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864F63" w14:textId="66716FD2" w:rsidR="00F33B7A" w:rsidRPr="00F33B7A" w:rsidRDefault="00F33B7A" w:rsidP="00F33B7A">
      <w:pPr>
        <w:spacing w:after="200" w:line="276" w:lineRule="auto"/>
        <w:contextualSpacing/>
        <w:jc w:val="center"/>
        <w:rPr>
          <w:rFonts w:ascii="Book Antiqua" w:hAnsi="Book Antiqua" w:cs="Times New Roman"/>
          <w:b/>
          <w:sz w:val="32"/>
          <w:szCs w:val="32"/>
        </w:rPr>
      </w:pPr>
      <w:bookmarkStart w:id="0" w:name="_Hlk512762395"/>
      <w:bookmarkEnd w:id="0"/>
    </w:p>
    <w:p w14:paraId="793A5C26" w14:textId="28DBBDC8" w:rsidR="00F33B7A" w:rsidRPr="00F33B7A" w:rsidRDefault="00916456" w:rsidP="00F33B7A">
      <w:pPr>
        <w:spacing w:after="200" w:line="276" w:lineRule="auto"/>
        <w:contextualSpacing/>
        <w:jc w:val="center"/>
        <w:rPr>
          <w:rFonts w:ascii="Book Antiqua" w:hAnsi="Book Antiqua" w:cs="Times New Roman"/>
          <w:b/>
          <w:sz w:val="32"/>
          <w:szCs w:val="32"/>
        </w:rPr>
      </w:pPr>
      <w:bookmarkStart w:id="1" w:name="_Hlk482609938"/>
      <w:bookmarkEnd w:id="1"/>
      <w:r w:rsidRPr="00F33B7A">
        <w:rPr>
          <w:rFonts w:ascii="Book Antiqua" w:eastAsia="Times New Roman" w:hAnsi="Book Antiqua" w:cs="Calibri"/>
          <w:b/>
          <w:noProof/>
          <w:color w:val="000000"/>
          <w:sz w:val="28"/>
          <w:szCs w:val="28"/>
          <w:lang w:eastAsia="en-GB"/>
        </w:rPr>
        <w:drawing>
          <wp:anchor distT="0" distB="0" distL="114300" distR="114300" simplePos="0" relativeHeight="251659264" behindDoc="0" locked="0" layoutInCell="1" allowOverlap="1" wp14:anchorId="194EA440" wp14:editId="1B8B05E4">
            <wp:simplePos x="0" y="0"/>
            <wp:positionH relativeFrom="column">
              <wp:posOffset>4276725</wp:posOffset>
            </wp:positionH>
            <wp:positionV relativeFrom="paragraph">
              <wp:posOffset>60960</wp:posOffset>
            </wp:positionV>
            <wp:extent cx="1295400" cy="1838325"/>
            <wp:effectExtent l="0" t="0" r="0" b="9525"/>
            <wp:wrapSquare wrapText="bothSides"/>
            <wp:docPr id="7" name="Picture 7" descr="C:\Users\User\AppData\Local\Microsoft\Windows\INetCache\Content.Word\RGB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RGB Logo.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9540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33B7A" w:rsidRPr="00F33B7A">
        <w:rPr>
          <w:rFonts w:ascii="Book Antiqua" w:hAnsi="Book Antiqua"/>
          <w:noProof/>
        </w:rPr>
        <w:drawing>
          <wp:inline distT="0" distB="0" distL="0" distR="0" wp14:anchorId="14E2E9EC" wp14:editId="0599286B">
            <wp:extent cx="1652200" cy="1924050"/>
            <wp:effectExtent l="0" t="0" r="5715" b="0"/>
            <wp:docPr id="13" name="Picture 12" descr="GreatWarDunde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GreatWarDundee_logo.jpg"/>
                    <pic:cNvPicPr>
                      <a:picLocks noChangeAspect="1"/>
                    </pic:cNvPicPr>
                  </pic:nvPicPr>
                  <pic:blipFill>
                    <a:blip r:embed="rId5" cstate="print"/>
                    <a:stretch>
                      <a:fillRect/>
                    </a:stretch>
                  </pic:blipFill>
                  <pic:spPr>
                    <a:xfrm>
                      <a:off x="0" y="0"/>
                      <a:ext cx="1675066" cy="1950678"/>
                    </a:xfrm>
                    <a:prstGeom prst="rect">
                      <a:avLst/>
                    </a:prstGeom>
                  </pic:spPr>
                </pic:pic>
              </a:graphicData>
            </a:graphic>
          </wp:inline>
        </w:drawing>
      </w:r>
    </w:p>
    <w:p w14:paraId="2EF144E6" w14:textId="77777777" w:rsidR="00F33B7A" w:rsidRPr="00F33B7A" w:rsidRDefault="00F33B7A" w:rsidP="00F33B7A">
      <w:pPr>
        <w:spacing w:after="200" w:line="276" w:lineRule="auto"/>
        <w:contextualSpacing/>
        <w:jc w:val="center"/>
        <w:rPr>
          <w:rFonts w:ascii="Book Antiqua" w:hAnsi="Book Antiqua" w:cs="Times New Roman"/>
          <w:b/>
          <w:sz w:val="32"/>
          <w:szCs w:val="32"/>
        </w:rPr>
      </w:pPr>
    </w:p>
    <w:p w14:paraId="1FCA2E8C" w14:textId="2973BF80" w:rsidR="00F33B7A" w:rsidRPr="00F33B7A" w:rsidRDefault="00F33B7A" w:rsidP="00F33B7A">
      <w:pPr>
        <w:spacing w:after="200" w:line="276" w:lineRule="auto"/>
        <w:contextualSpacing/>
        <w:jc w:val="center"/>
        <w:rPr>
          <w:rFonts w:ascii="Book Antiqua" w:hAnsi="Book Antiqua" w:cs="Times New Roman"/>
          <w:b/>
          <w:sz w:val="36"/>
          <w:szCs w:val="36"/>
        </w:rPr>
      </w:pPr>
      <w:r w:rsidRPr="00F33B7A">
        <w:rPr>
          <w:rFonts w:ascii="Book Antiqua" w:hAnsi="Book Antiqua" w:cs="Times New Roman"/>
          <w:b/>
          <w:sz w:val="36"/>
          <w:szCs w:val="36"/>
        </w:rPr>
        <w:t>Great War Dundee</w:t>
      </w:r>
    </w:p>
    <w:p w14:paraId="2A6867C9" w14:textId="77777777" w:rsidR="00F33B7A" w:rsidRPr="00791D27" w:rsidRDefault="00F33B7A" w:rsidP="00F33B7A">
      <w:pPr>
        <w:spacing w:after="200" w:line="276" w:lineRule="auto"/>
        <w:contextualSpacing/>
        <w:jc w:val="center"/>
        <w:rPr>
          <w:rFonts w:ascii="Book Antiqua" w:hAnsi="Book Antiqua" w:cs="Times New Roman"/>
          <w:b/>
          <w:sz w:val="44"/>
          <w:szCs w:val="44"/>
        </w:rPr>
      </w:pPr>
      <w:r w:rsidRPr="00791D27">
        <w:rPr>
          <w:rFonts w:ascii="Book Antiqua" w:hAnsi="Book Antiqua" w:cs="Times New Roman"/>
          <w:b/>
          <w:sz w:val="44"/>
          <w:szCs w:val="44"/>
        </w:rPr>
        <w:t>&amp;</w:t>
      </w:r>
    </w:p>
    <w:p w14:paraId="508CCEFB" w14:textId="7E45B797" w:rsidR="00F33B7A" w:rsidRPr="00F33B7A" w:rsidRDefault="00F33B7A" w:rsidP="00F33B7A">
      <w:pPr>
        <w:spacing w:after="0" w:line="240" w:lineRule="auto"/>
        <w:contextualSpacing/>
        <w:jc w:val="center"/>
        <w:rPr>
          <w:rFonts w:ascii="Book Antiqua" w:hAnsi="Book Antiqua" w:cs="Times New Roman"/>
          <w:b/>
          <w:sz w:val="36"/>
          <w:szCs w:val="36"/>
        </w:rPr>
      </w:pPr>
      <w:r w:rsidRPr="00F33B7A">
        <w:rPr>
          <w:rFonts w:ascii="Book Antiqua" w:hAnsi="Book Antiqua" w:cs="Times New Roman"/>
          <w:b/>
          <w:sz w:val="36"/>
          <w:szCs w:val="36"/>
        </w:rPr>
        <w:t>W</w:t>
      </w:r>
      <w:r w:rsidRPr="00F33B7A">
        <w:rPr>
          <w:rFonts w:ascii="Book Antiqua" w:hAnsi="Book Antiqua" w:cs="Times New Roman"/>
          <w:b/>
          <w:sz w:val="36"/>
          <w:szCs w:val="36"/>
        </w:rPr>
        <w:t xml:space="preserve">EA </w:t>
      </w:r>
      <w:r w:rsidRPr="00F33B7A">
        <w:rPr>
          <w:rFonts w:ascii="Book Antiqua" w:hAnsi="Book Antiqua" w:cs="Times New Roman"/>
          <w:b/>
          <w:sz w:val="36"/>
          <w:szCs w:val="36"/>
        </w:rPr>
        <w:t>Scotland</w:t>
      </w:r>
      <w:r w:rsidRPr="00F33B7A">
        <w:rPr>
          <w:rFonts w:ascii="Book Antiqua" w:hAnsi="Book Antiqua" w:cs="Times New Roman"/>
          <w:b/>
          <w:sz w:val="36"/>
          <w:szCs w:val="36"/>
        </w:rPr>
        <w:t xml:space="preserve"> </w:t>
      </w:r>
      <w:r w:rsidRPr="00F33B7A">
        <w:rPr>
          <w:rFonts w:ascii="Book Antiqua" w:hAnsi="Book Antiqua" w:cs="Times New Roman"/>
          <w:b/>
          <w:sz w:val="36"/>
          <w:szCs w:val="36"/>
        </w:rPr>
        <w:t>Legacies of Resistance to the First World War</w:t>
      </w:r>
    </w:p>
    <w:p w14:paraId="026242F8" w14:textId="77777777" w:rsidR="00F33B7A" w:rsidRPr="00F33B7A" w:rsidRDefault="00F33B7A" w:rsidP="00F33B7A">
      <w:pPr>
        <w:spacing w:after="200" w:line="276" w:lineRule="auto"/>
        <w:contextualSpacing/>
        <w:jc w:val="center"/>
        <w:rPr>
          <w:rFonts w:ascii="Book Antiqua" w:hAnsi="Book Antiqua" w:cs="Times New Roman"/>
          <w:b/>
          <w:sz w:val="32"/>
          <w:szCs w:val="32"/>
        </w:rPr>
      </w:pPr>
    </w:p>
    <w:p w14:paraId="398FF5C2" w14:textId="10D4AB40" w:rsidR="00F33B7A" w:rsidRPr="00791D27" w:rsidRDefault="00F33B7A" w:rsidP="00F33B7A">
      <w:pPr>
        <w:spacing w:after="200" w:line="276" w:lineRule="auto"/>
        <w:contextualSpacing/>
        <w:jc w:val="center"/>
        <w:rPr>
          <w:rFonts w:ascii="Book Antiqua" w:hAnsi="Book Antiqua" w:cs="Times New Roman"/>
          <w:b/>
          <w:i/>
          <w:sz w:val="32"/>
          <w:szCs w:val="32"/>
        </w:rPr>
      </w:pPr>
      <w:r w:rsidRPr="00791D27">
        <w:rPr>
          <w:rFonts w:ascii="Book Antiqua" w:hAnsi="Book Antiqua" w:cs="Times New Roman"/>
          <w:b/>
          <w:i/>
          <w:sz w:val="32"/>
          <w:szCs w:val="32"/>
        </w:rPr>
        <w:t>Marking Conscientious Objectors Awareness Week</w:t>
      </w:r>
      <w:r w:rsidRPr="00791D27">
        <w:rPr>
          <w:rFonts w:ascii="Book Antiqua" w:hAnsi="Book Antiqua" w:cs="Times New Roman"/>
          <w:b/>
          <w:i/>
          <w:sz w:val="32"/>
          <w:szCs w:val="32"/>
        </w:rPr>
        <w:t xml:space="preserve"> in Dundee </w:t>
      </w:r>
    </w:p>
    <w:p w14:paraId="6A087773" w14:textId="77777777" w:rsidR="00F33B7A" w:rsidRPr="00791D27" w:rsidRDefault="00F33B7A" w:rsidP="00F33B7A">
      <w:pPr>
        <w:spacing w:after="200" w:line="276" w:lineRule="auto"/>
        <w:contextualSpacing/>
        <w:jc w:val="center"/>
        <w:rPr>
          <w:rFonts w:ascii="Book Antiqua" w:hAnsi="Book Antiqua" w:cs="Times New Roman"/>
          <w:b/>
          <w:i/>
          <w:sz w:val="28"/>
          <w:szCs w:val="28"/>
        </w:rPr>
      </w:pPr>
    </w:p>
    <w:p w14:paraId="283563F7" w14:textId="11D9FA1A" w:rsidR="00F33B7A" w:rsidRPr="00791D27" w:rsidRDefault="00F33B7A" w:rsidP="00F33B7A">
      <w:pPr>
        <w:spacing w:after="200" w:line="276" w:lineRule="auto"/>
        <w:contextualSpacing/>
        <w:jc w:val="center"/>
        <w:rPr>
          <w:rFonts w:ascii="Book Antiqua" w:hAnsi="Book Antiqua" w:cs="Times New Roman"/>
          <w:b/>
          <w:sz w:val="28"/>
          <w:szCs w:val="28"/>
        </w:rPr>
      </w:pPr>
      <w:r w:rsidRPr="00791D27">
        <w:rPr>
          <w:rFonts w:ascii="Book Antiqua" w:hAnsi="Book Antiqua" w:cs="Times New Roman"/>
          <w:b/>
          <w:sz w:val="28"/>
          <w:szCs w:val="28"/>
        </w:rPr>
        <w:t xml:space="preserve">With </w:t>
      </w:r>
      <w:r w:rsidRPr="00791D27">
        <w:rPr>
          <w:rFonts w:ascii="Book Antiqua" w:hAnsi="Book Antiqua" w:cs="Times New Roman"/>
          <w:b/>
          <w:sz w:val="28"/>
          <w:szCs w:val="28"/>
        </w:rPr>
        <w:t>A Series of Free Public Engagement Event</w:t>
      </w:r>
      <w:r w:rsidRPr="00791D27">
        <w:rPr>
          <w:rFonts w:ascii="Book Antiqua" w:hAnsi="Book Antiqua" w:cs="Times New Roman"/>
          <w:b/>
          <w:sz w:val="28"/>
          <w:szCs w:val="28"/>
        </w:rPr>
        <w:t>s</w:t>
      </w:r>
    </w:p>
    <w:p w14:paraId="2F20EE35" w14:textId="3F6DABDC" w:rsidR="00F33B7A" w:rsidRDefault="00F33B7A" w:rsidP="00F33B7A">
      <w:pPr>
        <w:spacing w:after="200" w:line="276" w:lineRule="auto"/>
        <w:contextualSpacing/>
        <w:jc w:val="center"/>
        <w:rPr>
          <w:rFonts w:ascii="Book Antiqua" w:hAnsi="Book Antiqua" w:cs="Times New Roman"/>
          <w:b/>
          <w:sz w:val="28"/>
          <w:szCs w:val="28"/>
        </w:rPr>
      </w:pPr>
      <w:r w:rsidRPr="00791D27">
        <w:rPr>
          <w:rFonts w:ascii="Book Antiqua" w:hAnsi="Book Antiqua" w:cs="Times New Roman"/>
          <w:b/>
          <w:sz w:val="28"/>
          <w:szCs w:val="28"/>
        </w:rPr>
        <w:t xml:space="preserve">May 18 </w:t>
      </w:r>
      <w:r w:rsidRPr="00791D27">
        <w:rPr>
          <w:rFonts w:ascii="Book Antiqua" w:hAnsi="Book Antiqua" w:cs="Times New Roman"/>
          <w:b/>
          <w:sz w:val="28"/>
          <w:szCs w:val="28"/>
        </w:rPr>
        <w:t xml:space="preserve">to </w:t>
      </w:r>
      <w:r w:rsidRPr="00791D27">
        <w:rPr>
          <w:rFonts w:ascii="Book Antiqua" w:hAnsi="Book Antiqua" w:cs="Times New Roman"/>
          <w:b/>
          <w:sz w:val="28"/>
          <w:szCs w:val="28"/>
        </w:rPr>
        <w:t xml:space="preserve">May 19, 2018 </w:t>
      </w:r>
    </w:p>
    <w:p w14:paraId="6D66DAF4" w14:textId="77777777" w:rsidR="00916456" w:rsidRPr="00791D27" w:rsidRDefault="00916456" w:rsidP="00F33B7A">
      <w:pPr>
        <w:spacing w:after="200" w:line="276" w:lineRule="auto"/>
        <w:contextualSpacing/>
        <w:jc w:val="center"/>
        <w:rPr>
          <w:rFonts w:ascii="Book Antiqua" w:hAnsi="Book Antiqua" w:cs="Times New Roman"/>
          <w:b/>
          <w:sz w:val="28"/>
          <w:szCs w:val="28"/>
        </w:rPr>
      </w:pPr>
    </w:p>
    <w:p w14:paraId="0DFEDDA6" w14:textId="144DB676" w:rsidR="00F33B7A" w:rsidRPr="00F33B7A" w:rsidRDefault="00F33B7A" w:rsidP="00F33B7A">
      <w:pPr>
        <w:spacing w:after="200" w:line="276" w:lineRule="auto"/>
        <w:contextualSpacing/>
        <w:jc w:val="center"/>
        <w:rPr>
          <w:rFonts w:ascii="Book Antiqua" w:hAnsi="Book Antiqua" w:cs="Times New Roman"/>
          <w:b/>
          <w:i/>
          <w:sz w:val="16"/>
          <w:szCs w:val="16"/>
        </w:rPr>
      </w:pPr>
      <w:r w:rsidRPr="00F33B7A">
        <w:rPr>
          <w:rFonts w:ascii="Book Antiqua" w:hAnsi="Book Antiqua" w:cs="Times New Roman"/>
          <w:b/>
          <w:sz w:val="32"/>
          <w:szCs w:val="32"/>
        </w:rPr>
        <w:t>------------------------------------------------</w:t>
      </w:r>
    </w:p>
    <w:p w14:paraId="1726B378" w14:textId="77777777" w:rsidR="00F33B7A" w:rsidRPr="00791D27" w:rsidRDefault="00F33B7A" w:rsidP="00F33B7A">
      <w:pPr>
        <w:spacing w:after="200" w:line="276" w:lineRule="auto"/>
        <w:contextualSpacing/>
        <w:jc w:val="center"/>
        <w:rPr>
          <w:rFonts w:ascii="Book Antiqua" w:hAnsi="Book Antiqua" w:cs="Times New Roman"/>
          <w:b/>
          <w:sz w:val="24"/>
          <w:szCs w:val="24"/>
        </w:rPr>
      </w:pPr>
      <w:r w:rsidRPr="00791D27">
        <w:rPr>
          <w:rFonts w:ascii="Book Antiqua" w:hAnsi="Book Antiqua" w:cs="Times New Roman"/>
          <w:b/>
          <w:sz w:val="24"/>
          <w:szCs w:val="24"/>
        </w:rPr>
        <w:t>In Association and Partnership with</w:t>
      </w:r>
    </w:p>
    <w:p w14:paraId="42BFC056" w14:textId="77777777" w:rsidR="00F33B7A" w:rsidRPr="007D5F28" w:rsidRDefault="00F33B7A" w:rsidP="00F33B7A">
      <w:pPr>
        <w:spacing w:after="200" w:line="276" w:lineRule="auto"/>
        <w:contextualSpacing/>
        <w:jc w:val="center"/>
        <w:rPr>
          <w:rFonts w:ascii="Book Antiqua" w:hAnsi="Book Antiqua" w:cs="Times New Roman"/>
          <w:b/>
          <w:sz w:val="16"/>
          <w:szCs w:val="16"/>
        </w:rPr>
      </w:pPr>
    </w:p>
    <w:p w14:paraId="5142707E" w14:textId="5EF5E061" w:rsidR="00F33B7A" w:rsidRPr="00791D27" w:rsidRDefault="00F33B7A" w:rsidP="007D5F28">
      <w:pPr>
        <w:spacing w:after="0" w:line="240" w:lineRule="auto"/>
        <w:contextualSpacing/>
        <w:jc w:val="center"/>
        <w:rPr>
          <w:rFonts w:ascii="Book Antiqua" w:hAnsi="Book Antiqua" w:cs="Times New Roman"/>
          <w:b/>
        </w:rPr>
      </w:pPr>
      <w:r w:rsidRPr="00791D27">
        <w:rPr>
          <w:rFonts w:ascii="Book Antiqua" w:hAnsi="Book Antiqua" w:cs="Times New Roman"/>
          <w:b/>
        </w:rPr>
        <w:t>Abertay Historical Society</w:t>
      </w:r>
    </w:p>
    <w:p w14:paraId="19ADE4DF" w14:textId="77777777" w:rsidR="007D5F28" w:rsidRPr="00135B9E" w:rsidRDefault="007D5F28" w:rsidP="007D5F28">
      <w:pPr>
        <w:spacing w:after="0" w:line="240" w:lineRule="auto"/>
        <w:contextualSpacing/>
        <w:jc w:val="center"/>
        <w:rPr>
          <w:rFonts w:ascii="Book Antiqua" w:hAnsi="Book Antiqua" w:cs="Times New Roman"/>
          <w:b/>
          <w:sz w:val="16"/>
          <w:szCs w:val="16"/>
        </w:rPr>
      </w:pPr>
    </w:p>
    <w:p w14:paraId="698444E6" w14:textId="77777777" w:rsidR="007D5F28" w:rsidRPr="00791D27" w:rsidRDefault="00F33B7A" w:rsidP="007D5F28">
      <w:pPr>
        <w:spacing w:after="0" w:line="240" w:lineRule="auto"/>
        <w:contextualSpacing/>
        <w:jc w:val="center"/>
        <w:rPr>
          <w:rFonts w:ascii="Book Antiqua" w:hAnsi="Book Antiqua" w:cs="Times New Roman"/>
          <w:b/>
        </w:rPr>
      </w:pPr>
      <w:r w:rsidRPr="00791D27">
        <w:rPr>
          <w:rFonts w:ascii="Book Antiqua" w:hAnsi="Book Antiqua" w:cs="Times New Roman"/>
          <w:b/>
        </w:rPr>
        <w:t>Centre for Scottish Culture, University of Dundee</w:t>
      </w:r>
    </w:p>
    <w:p w14:paraId="7CE27606" w14:textId="763EFD31" w:rsidR="00F33B7A" w:rsidRPr="00135B9E" w:rsidRDefault="00F33B7A" w:rsidP="007D5F28">
      <w:pPr>
        <w:spacing w:after="0" w:line="240" w:lineRule="auto"/>
        <w:contextualSpacing/>
        <w:jc w:val="center"/>
        <w:rPr>
          <w:rFonts w:ascii="Book Antiqua" w:hAnsi="Book Antiqua" w:cs="Times New Roman"/>
          <w:b/>
          <w:sz w:val="16"/>
          <w:szCs w:val="16"/>
        </w:rPr>
      </w:pPr>
      <w:r w:rsidRPr="00791D27">
        <w:rPr>
          <w:rFonts w:ascii="Book Antiqua" w:hAnsi="Book Antiqua" w:cs="Times New Roman"/>
          <w:b/>
        </w:rPr>
        <w:t xml:space="preserve"> </w:t>
      </w:r>
    </w:p>
    <w:p w14:paraId="16D6C5BC" w14:textId="389A5258" w:rsidR="00F33B7A" w:rsidRPr="00791D27" w:rsidRDefault="00F33B7A" w:rsidP="007D5F28">
      <w:pPr>
        <w:spacing w:after="0" w:line="240" w:lineRule="auto"/>
        <w:contextualSpacing/>
        <w:jc w:val="center"/>
        <w:rPr>
          <w:rFonts w:ascii="Book Antiqua" w:hAnsi="Book Antiqua" w:cs="Times New Roman"/>
          <w:b/>
        </w:rPr>
      </w:pPr>
      <w:bookmarkStart w:id="2" w:name="_Hlk512428107"/>
      <w:bookmarkStart w:id="3" w:name="_Hlk509762161"/>
      <w:r w:rsidRPr="00791D27">
        <w:rPr>
          <w:rFonts w:ascii="Book Antiqua" w:hAnsi="Book Antiqua" w:cs="Times New Roman"/>
          <w:b/>
        </w:rPr>
        <w:t xml:space="preserve">Commemoration, Conflict and Conscience </w:t>
      </w:r>
    </w:p>
    <w:p w14:paraId="486C7305" w14:textId="7CE15EDE" w:rsidR="00F33B7A" w:rsidRPr="00791D27" w:rsidRDefault="00F33B7A" w:rsidP="007D5F28">
      <w:pPr>
        <w:spacing w:after="0" w:line="240" w:lineRule="auto"/>
        <w:contextualSpacing/>
        <w:jc w:val="center"/>
        <w:rPr>
          <w:rFonts w:ascii="Book Antiqua" w:hAnsi="Book Antiqua" w:cs="Times New Roman"/>
          <w:b/>
        </w:rPr>
      </w:pPr>
      <w:r w:rsidRPr="00791D27">
        <w:rPr>
          <w:rFonts w:ascii="Book Antiqua" w:hAnsi="Book Antiqua" w:cs="Times New Roman"/>
          <w:b/>
        </w:rPr>
        <w:t>(</w:t>
      </w:r>
      <w:r w:rsidR="008D6E8F">
        <w:rPr>
          <w:rFonts w:ascii="Book Antiqua" w:hAnsi="Book Antiqua" w:cs="Times New Roman"/>
          <w:b/>
        </w:rPr>
        <w:t xml:space="preserve">A festival of </w:t>
      </w:r>
      <w:r w:rsidRPr="00791D27">
        <w:rPr>
          <w:rFonts w:ascii="Book Antiqua" w:hAnsi="Book Antiqua" w:cs="Times New Roman"/>
          <w:b/>
        </w:rPr>
        <w:t xml:space="preserve">hidden </w:t>
      </w:r>
      <w:r w:rsidR="008D6E8F">
        <w:rPr>
          <w:rFonts w:ascii="Book Antiqua" w:hAnsi="Book Antiqua" w:cs="Times New Roman"/>
          <w:b/>
        </w:rPr>
        <w:t xml:space="preserve">histories </w:t>
      </w:r>
      <w:r w:rsidRPr="00791D27">
        <w:rPr>
          <w:rFonts w:ascii="Book Antiqua" w:hAnsi="Book Antiqua" w:cs="Times New Roman"/>
          <w:b/>
        </w:rPr>
        <w:t>of WW1)</w:t>
      </w:r>
      <w:r w:rsidR="00135B9E">
        <w:rPr>
          <w:rFonts w:ascii="Book Antiqua" w:hAnsi="Book Antiqua" w:cs="Times New Roman"/>
          <w:b/>
        </w:rPr>
        <w:t xml:space="preserve"> University of </w:t>
      </w:r>
      <w:r w:rsidRPr="00791D27">
        <w:rPr>
          <w:rFonts w:ascii="Book Antiqua" w:hAnsi="Book Antiqua" w:cs="Times New Roman"/>
          <w:b/>
        </w:rPr>
        <w:t>Bristol</w:t>
      </w:r>
      <w:r w:rsidR="00135B9E">
        <w:rPr>
          <w:rFonts w:ascii="Book Antiqua" w:hAnsi="Book Antiqua" w:cs="Times New Roman"/>
          <w:b/>
        </w:rPr>
        <w:t xml:space="preserve"> Law School</w:t>
      </w:r>
    </w:p>
    <w:p w14:paraId="038569BA" w14:textId="77777777" w:rsidR="00F33B7A" w:rsidRPr="00135B9E" w:rsidRDefault="00F33B7A" w:rsidP="007D5F28">
      <w:pPr>
        <w:spacing w:after="0" w:line="240" w:lineRule="auto"/>
        <w:contextualSpacing/>
        <w:jc w:val="center"/>
        <w:rPr>
          <w:rFonts w:ascii="Book Antiqua" w:hAnsi="Book Antiqua" w:cs="Times New Roman"/>
          <w:b/>
          <w:sz w:val="16"/>
          <w:szCs w:val="16"/>
        </w:rPr>
      </w:pPr>
    </w:p>
    <w:p w14:paraId="3A455A4E" w14:textId="359CB1A5" w:rsidR="00F33B7A" w:rsidRPr="00791D27" w:rsidRDefault="00F33B7A" w:rsidP="007D5F28">
      <w:pPr>
        <w:spacing w:after="0" w:line="240" w:lineRule="auto"/>
        <w:contextualSpacing/>
        <w:jc w:val="center"/>
        <w:rPr>
          <w:rFonts w:ascii="Book Antiqua" w:hAnsi="Book Antiqua" w:cs="Times New Roman"/>
          <w:b/>
        </w:rPr>
      </w:pPr>
      <w:r w:rsidRPr="00791D27">
        <w:rPr>
          <w:rFonts w:ascii="Book Antiqua" w:hAnsi="Book Antiqua" w:cs="Times New Roman"/>
          <w:b/>
        </w:rPr>
        <w:t>Edinburgh peace and Justice centre</w:t>
      </w:r>
    </w:p>
    <w:p w14:paraId="5757D876" w14:textId="77777777" w:rsidR="007D5F28" w:rsidRPr="00135B9E" w:rsidRDefault="007D5F28" w:rsidP="007D5F28">
      <w:pPr>
        <w:spacing w:after="0" w:line="240" w:lineRule="auto"/>
        <w:contextualSpacing/>
        <w:jc w:val="center"/>
        <w:rPr>
          <w:rFonts w:ascii="Book Antiqua" w:hAnsi="Book Antiqua" w:cs="Times New Roman"/>
          <w:b/>
          <w:sz w:val="16"/>
          <w:szCs w:val="16"/>
        </w:rPr>
      </w:pPr>
    </w:p>
    <w:p w14:paraId="3035AF0E" w14:textId="694218FF" w:rsidR="00F33B7A" w:rsidRPr="00791D27" w:rsidRDefault="00F33B7A" w:rsidP="007D5F28">
      <w:pPr>
        <w:spacing w:after="0" w:line="240" w:lineRule="auto"/>
        <w:contextualSpacing/>
        <w:jc w:val="center"/>
        <w:rPr>
          <w:rFonts w:ascii="Book Antiqua" w:hAnsi="Book Antiqua" w:cs="Times New Roman"/>
          <w:b/>
        </w:rPr>
      </w:pPr>
      <w:r w:rsidRPr="00791D27">
        <w:rPr>
          <w:rFonts w:ascii="Book Antiqua" w:hAnsi="Book Antiqua" w:cs="Times New Roman"/>
          <w:b/>
        </w:rPr>
        <w:t>Everyday Lives in War Engagement Centre</w:t>
      </w:r>
    </w:p>
    <w:p w14:paraId="27C5E806" w14:textId="77777777" w:rsidR="007D5F28" w:rsidRPr="00135B9E" w:rsidRDefault="007D5F28" w:rsidP="007D5F28">
      <w:pPr>
        <w:spacing w:after="0" w:line="240" w:lineRule="auto"/>
        <w:contextualSpacing/>
        <w:jc w:val="center"/>
        <w:rPr>
          <w:rFonts w:ascii="Book Antiqua" w:hAnsi="Book Antiqua" w:cs="Times New Roman"/>
          <w:b/>
          <w:sz w:val="16"/>
          <w:szCs w:val="16"/>
        </w:rPr>
      </w:pPr>
    </w:p>
    <w:p w14:paraId="1689858E" w14:textId="58EC2F06" w:rsidR="00F33B7A" w:rsidRDefault="00F33B7A" w:rsidP="007D5F28">
      <w:pPr>
        <w:spacing w:after="0" w:line="240" w:lineRule="auto"/>
        <w:contextualSpacing/>
        <w:jc w:val="center"/>
        <w:rPr>
          <w:rFonts w:ascii="Book Antiqua" w:hAnsi="Book Antiqua" w:cs="Times New Roman"/>
          <w:b/>
        </w:rPr>
      </w:pPr>
      <w:r w:rsidRPr="00791D27">
        <w:rPr>
          <w:rFonts w:ascii="Book Antiqua" w:hAnsi="Book Antiqua" w:cs="Times New Roman"/>
          <w:b/>
        </w:rPr>
        <w:t>Gateways to the First World War Engagement Centre</w:t>
      </w:r>
    </w:p>
    <w:p w14:paraId="77D4CFA5" w14:textId="351C2711" w:rsidR="00F46910" w:rsidRPr="00135B9E" w:rsidRDefault="00F46910" w:rsidP="007D5F28">
      <w:pPr>
        <w:spacing w:after="0" w:line="240" w:lineRule="auto"/>
        <w:contextualSpacing/>
        <w:jc w:val="center"/>
        <w:rPr>
          <w:rFonts w:ascii="Book Antiqua" w:hAnsi="Book Antiqua" w:cs="Times New Roman"/>
          <w:b/>
          <w:sz w:val="16"/>
          <w:szCs w:val="16"/>
        </w:rPr>
      </w:pPr>
    </w:p>
    <w:p w14:paraId="14138A0D" w14:textId="396636C4" w:rsidR="00F46910" w:rsidRPr="00791D27" w:rsidRDefault="00F46910" w:rsidP="007D5F28">
      <w:pPr>
        <w:spacing w:after="0" w:line="240" w:lineRule="auto"/>
        <w:contextualSpacing/>
        <w:jc w:val="center"/>
        <w:rPr>
          <w:rFonts w:ascii="Book Antiqua" w:hAnsi="Book Antiqua" w:cs="Times New Roman"/>
          <w:b/>
        </w:rPr>
      </w:pPr>
      <w:r>
        <w:rPr>
          <w:rFonts w:ascii="Book Antiqua" w:hAnsi="Book Antiqua" w:cs="Times New Roman"/>
          <w:b/>
        </w:rPr>
        <w:t>Workers Education Association Scotland</w:t>
      </w:r>
    </w:p>
    <w:p w14:paraId="03208EC2" w14:textId="77777777" w:rsidR="00F33B7A" w:rsidRPr="00F33B7A" w:rsidRDefault="00F33B7A" w:rsidP="00F33B7A">
      <w:pPr>
        <w:spacing w:after="200" w:line="276" w:lineRule="auto"/>
        <w:contextualSpacing/>
        <w:jc w:val="center"/>
        <w:rPr>
          <w:rFonts w:ascii="Book Antiqua" w:hAnsi="Book Antiqua" w:cs="Times New Roman"/>
          <w:b/>
          <w:sz w:val="32"/>
          <w:szCs w:val="32"/>
        </w:rPr>
      </w:pPr>
      <w:bookmarkStart w:id="4" w:name="_Hlk509760854"/>
      <w:bookmarkEnd w:id="2"/>
      <w:bookmarkEnd w:id="3"/>
      <w:r w:rsidRPr="00F33B7A">
        <w:rPr>
          <w:rFonts w:ascii="Book Antiqua" w:hAnsi="Book Antiqua" w:cs="Times New Roman"/>
          <w:b/>
          <w:sz w:val="32"/>
          <w:szCs w:val="32"/>
        </w:rPr>
        <w:t>------------------------------------------------</w:t>
      </w:r>
      <w:bookmarkEnd w:id="4"/>
    </w:p>
    <w:p w14:paraId="1B0A3C70" w14:textId="486F09AC" w:rsidR="00F33B7A" w:rsidRPr="00F33B7A" w:rsidRDefault="007D5F28" w:rsidP="00F33B7A">
      <w:pPr>
        <w:jc w:val="center"/>
        <w:rPr>
          <w:rFonts w:ascii="Book Antiqua" w:hAnsi="Book Antiqua" w:cs="Times New Roman"/>
          <w:b/>
          <w:sz w:val="24"/>
          <w:szCs w:val="24"/>
        </w:rPr>
      </w:pPr>
      <w:r>
        <w:rPr>
          <w:noProof/>
        </w:rPr>
        <w:drawing>
          <wp:inline distT="0" distB="0" distL="0" distR="0" wp14:anchorId="15AC0A9C" wp14:editId="583EBFE1">
            <wp:extent cx="3800012" cy="513001"/>
            <wp:effectExtent l="0" t="0" r="0" b="1905"/>
            <wp:docPr id="3"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pic:cNvPicPr>
                      <a:picLocks noGrp="1"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28507" cy="530348"/>
                    </a:xfrm>
                    <a:prstGeom prst="rect">
                      <a:avLst/>
                    </a:prstGeom>
                  </pic:spPr>
                </pic:pic>
              </a:graphicData>
            </a:graphic>
          </wp:inline>
        </w:drawing>
      </w:r>
      <w:r w:rsidR="00135B9E">
        <w:rPr>
          <w:rFonts w:ascii="Book Antiqua" w:hAnsi="Book Antiqua" w:cs="Times New Roman"/>
          <w:b/>
          <w:sz w:val="24"/>
          <w:szCs w:val="24"/>
        </w:rPr>
        <w:t xml:space="preserve">     </w:t>
      </w:r>
      <w:r w:rsidR="00135B9E">
        <w:rPr>
          <w:noProof/>
        </w:rPr>
        <w:drawing>
          <wp:inline distT="0" distB="0" distL="0" distR="0" wp14:anchorId="52FD1296" wp14:editId="55521150">
            <wp:extent cx="1784035" cy="555568"/>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146" t="29913" r="6935" b="36643"/>
                    <a:stretch/>
                  </pic:blipFill>
                  <pic:spPr bwMode="auto">
                    <a:xfrm>
                      <a:off x="0" y="0"/>
                      <a:ext cx="1882114" cy="586111"/>
                    </a:xfrm>
                    <a:prstGeom prst="rect">
                      <a:avLst/>
                    </a:prstGeom>
                    <a:ln>
                      <a:noFill/>
                    </a:ln>
                    <a:extLst>
                      <a:ext uri="{53640926-AAD7-44D8-BBD7-CCE9431645EC}">
                        <a14:shadowObscured xmlns:a14="http://schemas.microsoft.com/office/drawing/2010/main"/>
                      </a:ext>
                    </a:extLst>
                  </pic:spPr>
                </pic:pic>
              </a:graphicData>
            </a:graphic>
          </wp:inline>
        </w:drawing>
      </w:r>
      <w:r w:rsidR="00135B9E">
        <w:rPr>
          <w:rFonts w:ascii="Book Antiqua" w:hAnsi="Book Antiqua" w:cs="Times New Roman"/>
          <w:b/>
          <w:sz w:val="24"/>
          <w:szCs w:val="24"/>
        </w:rPr>
        <w:t xml:space="preserve">  </w:t>
      </w:r>
    </w:p>
    <w:p w14:paraId="750DABEE" w14:textId="658EEC5A" w:rsidR="00BC557B" w:rsidRDefault="008D6E8F" w:rsidP="00F33B7A">
      <w:pPr>
        <w:jc w:val="center"/>
        <w:rPr>
          <w:noProof/>
        </w:rPr>
      </w:pPr>
      <w:r>
        <w:rPr>
          <w:noProof/>
        </w:rPr>
        <w:drawing>
          <wp:inline distT="0" distB="0" distL="0" distR="0" wp14:anchorId="4DFF00F6" wp14:editId="26FD73B9">
            <wp:extent cx="2542946" cy="570719"/>
            <wp:effectExtent l="0" t="0" r="0" b="1270"/>
            <wp:docPr id="11" name="Picture 11" descr="http://www.bris.ac.uk/media-library/sites/law/Bibbings%20image%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ris.ac.uk/media-library/sites/law/Bibbings%20image%20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871" t="2346" r="4272" b="83397"/>
                    <a:stretch/>
                  </pic:blipFill>
                  <pic:spPr bwMode="auto">
                    <a:xfrm>
                      <a:off x="0" y="0"/>
                      <a:ext cx="2618637" cy="58770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BC557B">
        <w:rPr>
          <w:noProof/>
        </w:rPr>
        <w:t xml:space="preserve">  </w:t>
      </w:r>
      <w:r w:rsidR="00BC557B" w:rsidRPr="00F60930">
        <w:rPr>
          <w:noProof/>
          <w:sz w:val="24"/>
          <w:szCs w:val="24"/>
          <w:lang w:eastAsia="en-GB"/>
        </w:rPr>
        <w:drawing>
          <wp:inline distT="0" distB="0" distL="0" distR="0" wp14:anchorId="35285D83" wp14:editId="555B43FD">
            <wp:extent cx="571500" cy="571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622" t="7503" r="15965" b="5733"/>
                    <a:stretch/>
                  </pic:blipFill>
                  <pic:spPr bwMode="auto">
                    <a:xfrm>
                      <a:off x="0" y="0"/>
                      <a:ext cx="571500" cy="5715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r w:rsidR="00BC557B">
        <w:rPr>
          <w:noProof/>
        </w:rPr>
        <w:t xml:space="preserve"> </w:t>
      </w:r>
      <w:r>
        <w:rPr>
          <w:noProof/>
        </w:rPr>
        <w:t xml:space="preserve">  </w:t>
      </w:r>
      <w:r w:rsidR="001E020F">
        <w:rPr>
          <w:noProof/>
        </w:rPr>
        <w:t xml:space="preserve"> </w:t>
      </w:r>
      <w:r>
        <w:rPr>
          <w:noProof/>
        </w:rPr>
        <w:drawing>
          <wp:inline distT="0" distB="0" distL="0" distR="0" wp14:anchorId="7C6D7EE3" wp14:editId="00E1D4F9">
            <wp:extent cx="1104900" cy="587144"/>
            <wp:effectExtent l="0" t="0" r="0" b="3810"/>
            <wp:docPr id="10" name="Picture 10" descr="A close up of a flow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16576_EverydayLivesInWar_Logo (002).png"/>
                    <pic:cNvPicPr/>
                  </pic:nvPicPr>
                  <pic:blipFill rotWithShape="1">
                    <a:blip r:embed="rId10" cstate="print">
                      <a:extLst>
                        <a:ext uri="{28A0092B-C50C-407E-A947-70E740481C1C}">
                          <a14:useLocalDpi xmlns:a14="http://schemas.microsoft.com/office/drawing/2010/main" val="0"/>
                        </a:ext>
                      </a:extLst>
                    </a:blip>
                    <a:srcRect l="2230" t="5808" r="5461" b="9009"/>
                    <a:stretch/>
                  </pic:blipFill>
                  <pic:spPr bwMode="auto">
                    <a:xfrm>
                      <a:off x="0" y="0"/>
                      <a:ext cx="1155868" cy="61422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00BC557B">
        <w:rPr>
          <w:noProof/>
        </w:rPr>
        <w:t xml:space="preserve"> </w:t>
      </w:r>
      <w:r w:rsidR="00BC557B">
        <w:rPr>
          <w:noProof/>
        </w:rPr>
        <w:drawing>
          <wp:inline distT="0" distB="0" distL="0" distR="0" wp14:anchorId="3D16091D" wp14:editId="148DF810">
            <wp:extent cx="628650" cy="561975"/>
            <wp:effectExtent l="0" t="0" r="0" b="9525"/>
            <wp:docPr id="21" name="Picture 20" descr="C:\Users\User\AppData\Local\Microsoft\Windows\INetCache\Content.Word\Gateways to the First World War_LOGO.JPG"/>
            <wp:cNvGraphicFramePr/>
            <a:graphic xmlns:a="http://schemas.openxmlformats.org/drawingml/2006/main">
              <a:graphicData uri="http://schemas.openxmlformats.org/drawingml/2006/picture">
                <pic:pic xmlns:pic="http://schemas.openxmlformats.org/drawingml/2006/picture">
                  <pic:nvPicPr>
                    <pic:cNvPr id="21" name="Picture 20" descr="C:\Users\User\AppData\Local\Microsoft\Windows\INetCache\Content.Word\Gateways to the First World War_LOGO.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7820" cy="570172"/>
                    </a:xfrm>
                    <a:prstGeom prst="rect">
                      <a:avLst/>
                    </a:prstGeom>
                    <a:noFill/>
                    <a:ln>
                      <a:noFill/>
                    </a:ln>
                  </pic:spPr>
                </pic:pic>
              </a:graphicData>
            </a:graphic>
          </wp:inline>
        </w:drawing>
      </w:r>
      <w:r w:rsidR="00BC557B">
        <w:rPr>
          <w:noProof/>
        </w:rPr>
        <w:t xml:space="preserve">  </w:t>
      </w:r>
      <w:r>
        <w:rPr>
          <w:noProof/>
        </w:rPr>
        <w:t xml:space="preserve"> </w:t>
      </w:r>
      <w:r w:rsidR="00BC557B">
        <w:rPr>
          <w:noProof/>
        </w:rPr>
        <w:t xml:space="preserve"> </w:t>
      </w:r>
      <w:r w:rsidR="00F46910">
        <w:rPr>
          <w:noProof/>
          <w:sz w:val="24"/>
          <w:szCs w:val="24"/>
          <w:lang w:eastAsia="en-GB"/>
        </w:rPr>
        <w:drawing>
          <wp:inline distT="0" distB="0" distL="0" distR="0" wp14:anchorId="03A7C8CD" wp14:editId="7D847BB5">
            <wp:extent cx="866775" cy="507682"/>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A_Scotland_STACK_Logo_Solid_RGB_BlkText_NoStrap_A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3135" cy="534836"/>
                    </a:xfrm>
                    <a:prstGeom prst="rect">
                      <a:avLst/>
                    </a:prstGeom>
                  </pic:spPr>
                </pic:pic>
              </a:graphicData>
            </a:graphic>
          </wp:inline>
        </w:drawing>
      </w:r>
      <w:r w:rsidR="00BC557B">
        <w:rPr>
          <w:noProof/>
        </w:rPr>
        <w:t xml:space="preserve"> </w:t>
      </w:r>
    </w:p>
    <w:p w14:paraId="4EDFA198" w14:textId="77777777" w:rsidR="00BC557B" w:rsidRDefault="00BC557B" w:rsidP="00F33B7A">
      <w:pPr>
        <w:jc w:val="center"/>
        <w:rPr>
          <w:noProof/>
        </w:rPr>
      </w:pPr>
    </w:p>
    <w:p w14:paraId="6027169A" w14:textId="77777777" w:rsidR="00916456" w:rsidRDefault="00BC557B" w:rsidP="00F33B7A">
      <w:pPr>
        <w:jc w:val="center"/>
        <w:rPr>
          <w:rFonts w:ascii="Book Antiqua" w:hAnsi="Book Antiqua" w:cs="Times New Roman"/>
          <w:b/>
          <w:sz w:val="24"/>
          <w:szCs w:val="24"/>
        </w:rPr>
      </w:pPr>
      <w:r>
        <w:rPr>
          <w:rFonts w:ascii="Book Antiqua" w:hAnsi="Book Antiqua" w:cs="Times New Roman"/>
          <w:b/>
          <w:sz w:val="24"/>
          <w:szCs w:val="24"/>
        </w:rPr>
        <w:lastRenderedPageBreak/>
        <w:t xml:space="preserve"> </w:t>
      </w:r>
      <w:r w:rsidR="00916456">
        <w:rPr>
          <w:noProof/>
        </w:rPr>
        <w:drawing>
          <wp:inline distT="0" distB="0" distL="0" distR="0" wp14:anchorId="66696BE2" wp14:editId="5CB0E708">
            <wp:extent cx="4352925" cy="718353"/>
            <wp:effectExtent l="0" t="0" r="0" b="5715"/>
            <wp:docPr id="8"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pic:cNvPicPr>
                      <a:picLocks noGrp="1"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15058" cy="761612"/>
                    </a:xfrm>
                    <a:prstGeom prst="rect">
                      <a:avLst/>
                    </a:prstGeom>
                  </pic:spPr>
                </pic:pic>
              </a:graphicData>
            </a:graphic>
          </wp:inline>
        </w:drawing>
      </w:r>
      <w:r w:rsidR="00916456">
        <w:rPr>
          <w:rFonts w:ascii="Book Antiqua" w:hAnsi="Book Antiqua" w:cs="Times New Roman"/>
          <w:b/>
          <w:sz w:val="24"/>
          <w:szCs w:val="24"/>
        </w:rPr>
        <w:t xml:space="preserve"> </w:t>
      </w:r>
    </w:p>
    <w:p w14:paraId="15D865B7" w14:textId="485887BD" w:rsidR="00916456" w:rsidRDefault="00916456" w:rsidP="00F33B7A">
      <w:pPr>
        <w:jc w:val="center"/>
        <w:rPr>
          <w:rFonts w:ascii="Book Antiqua" w:hAnsi="Book Antiqua" w:cs="Times New Roman"/>
          <w:b/>
          <w:sz w:val="24"/>
          <w:szCs w:val="24"/>
        </w:rPr>
      </w:pPr>
      <w:r>
        <w:rPr>
          <w:rFonts w:ascii="Book Antiqua" w:hAnsi="Book Antiqua" w:cs="Times New Roman"/>
          <w:b/>
          <w:sz w:val="24"/>
          <w:szCs w:val="24"/>
        </w:rPr>
        <w:t xml:space="preserve">    </w:t>
      </w:r>
      <w:r w:rsidRPr="00F33B7A">
        <w:rPr>
          <w:rFonts w:ascii="Book Antiqua" w:hAnsi="Book Antiqua"/>
          <w:noProof/>
        </w:rPr>
        <w:drawing>
          <wp:inline distT="0" distB="0" distL="0" distR="0" wp14:anchorId="1692F6BC" wp14:editId="7471AF21">
            <wp:extent cx="828675" cy="965023"/>
            <wp:effectExtent l="0" t="0" r="0" b="6985"/>
            <wp:docPr id="9" name="Picture 12" descr="GreatWarDunde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GreatWarDundee_logo.jpg"/>
                    <pic:cNvPicPr>
                      <a:picLocks noChangeAspect="1"/>
                    </pic:cNvPicPr>
                  </pic:nvPicPr>
                  <pic:blipFill>
                    <a:blip r:embed="rId5" cstate="print"/>
                    <a:stretch>
                      <a:fillRect/>
                    </a:stretch>
                  </pic:blipFill>
                  <pic:spPr>
                    <a:xfrm>
                      <a:off x="0" y="0"/>
                      <a:ext cx="877003" cy="1021303"/>
                    </a:xfrm>
                    <a:prstGeom prst="rect">
                      <a:avLst/>
                    </a:prstGeom>
                  </pic:spPr>
                </pic:pic>
              </a:graphicData>
            </a:graphic>
          </wp:inline>
        </w:drawing>
      </w:r>
    </w:p>
    <w:p w14:paraId="611B3981" w14:textId="287DBC2D" w:rsidR="00916456" w:rsidRPr="00916456" w:rsidRDefault="00F33B7A" w:rsidP="00916456">
      <w:pPr>
        <w:spacing w:after="0" w:line="240" w:lineRule="auto"/>
        <w:jc w:val="center"/>
        <w:rPr>
          <w:rFonts w:ascii="Book Antiqua" w:hAnsi="Book Antiqua" w:cs="Times New Roman"/>
          <w:b/>
          <w:sz w:val="32"/>
          <w:szCs w:val="32"/>
        </w:rPr>
      </w:pPr>
      <w:r w:rsidRPr="00916456">
        <w:rPr>
          <w:rFonts w:ascii="Book Antiqua" w:hAnsi="Book Antiqua" w:cs="Times New Roman"/>
          <w:b/>
          <w:sz w:val="32"/>
          <w:szCs w:val="32"/>
        </w:rPr>
        <w:t xml:space="preserve">Abertay Historical Society &amp; Great War Dundee </w:t>
      </w:r>
    </w:p>
    <w:p w14:paraId="72BD67DB" w14:textId="6C7A009F" w:rsidR="00F33B7A" w:rsidRPr="00916456" w:rsidRDefault="00F33B7A" w:rsidP="00F33B7A">
      <w:pPr>
        <w:jc w:val="center"/>
        <w:rPr>
          <w:rFonts w:ascii="Book Antiqua" w:hAnsi="Book Antiqua" w:cs="Times New Roman"/>
          <w:b/>
          <w:sz w:val="32"/>
          <w:szCs w:val="32"/>
        </w:rPr>
      </w:pPr>
      <w:r w:rsidRPr="00916456">
        <w:rPr>
          <w:rFonts w:ascii="Book Antiqua" w:hAnsi="Book Antiqua" w:cs="Times New Roman"/>
          <w:b/>
          <w:sz w:val="32"/>
          <w:szCs w:val="32"/>
        </w:rPr>
        <w:t>Evening Lecture</w:t>
      </w:r>
    </w:p>
    <w:p w14:paraId="67462E39" w14:textId="53D6A85A" w:rsidR="00F33B7A" w:rsidRPr="00916456" w:rsidRDefault="00F33B7A" w:rsidP="007956B0">
      <w:pPr>
        <w:spacing w:after="0" w:line="240" w:lineRule="auto"/>
        <w:jc w:val="center"/>
        <w:rPr>
          <w:rFonts w:ascii="Book Antiqua" w:hAnsi="Book Antiqua" w:cs="Times New Roman"/>
          <w:b/>
          <w:sz w:val="28"/>
          <w:szCs w:val="28"/>
        </w:rPr>
      </w:pPr>
      <w:r w:rsidRPr="00916456">
        <w:rPr>
          <w:rFonts w:ascii="Book Antiqua" w:hAnsi="Book Antiqua" w:cs="Times New Roman"/>
          <w:b/>
          <w:sz w:val="28"/>
          <w:szCs w:val="28"/>
        </w:rPr>
        <w:t>Dalhousie Building, Lecture Theatre 1, University of Dundee</w:t>
      </w:r>
    </w:p>
    <w:p w14:paraId="4617F5CA" w14:textId="2E282068" w:rsidR="000C171B" w:rsidRDefault="00F33B7A" w:rsidP="007956B0">
      <w:pPr>
        <w:spacing w:after="0" w:line="240" w:lineRule="auto"/>
        <w:jc w:val="center"/>
      </w:pPr>
      <w:r w:rsidRPr="00916456">
        <w:rPr>
          <w:rFonts w:ascii="Book Antiqua" w:hAnsi="Book Antiqua" w:cs="Times New Roman"/>
          <w:b/>
          <w:sz w:val="28"/>
          <w:szCs w:val="28"/>
        </w:rPr>
        <w:t>Friday 18 May – 6.30 to 20.15 (lecture starts 7.00 pm prompt)</w:t>
      </w:r>
      <w:r w:rsidR="000C171B" w:rsidRPr="000C171B">
        <w:t xml:space="preserve"> </w:t>
      </w:r>
    </w:p>
    <w:p w14:paraId="546FF279" w14:textId="77777777" w:rsidR="007956B0" w:rsidRDefault="007956B0" w:rsidP="00916456">
      <w:pPr>
        <w:jc w:val="center"/>
      </w:pPr>
    </w:p>
    <w:p w14:paraId="656B9ADB" w14:textId="457F2ADF" w:rsidR="000C171B" w:rsidRDefault="000C171B" w:rsidP="007956B0">
      <w:pPr>
        <w:pBdr>
          <w:top w:val="single" w:sz="4" w:space="1" w:color="auto"/>
          <w:left w:val="single" w:sz="4" w:space="4" w:color="auto"/>
          <w:bottom w:val="single" w:sz="4" w:space="1" w:color="auto"/>
          <w:right w:val="single" w:sz="4" w:space="4" w:color="auto"/>
        </w:pBdr>
        <w:spacing w:after="0" w:line="240" w:lineRule="auto"/>
        <w:jc w:val="center"/>
        <w:rPr>
          <w:rFonts w:ascii="Book Antiqua" w:hAnsi="Book Antiqua" w:cs="Times New Roman"/>
          <w:b/>
          <w:sz w:val="20"/>
          <w:szCs w:val="20"/>
        </w:rPr>
      </w:pPr>
      <w:r>
        <w:rPr>
          <w:rFonts w:ascii="Book Antiqua" w:hAnsi="Book Antiqua" w:cs="Times New Roman"/>
          <w:b/>
          <w:sz w:val="20"/>
          <w:szCs w:val="20"/>
        </w:rPr>
        <w:t xml:space="preserve">This is a free event </w:t>
      </w:r>
      <w:r w:rsidR="007956B0">
        <w:rPr>
          <w:rFonts w:ascii="Book Antiqua" w:hAnsi="Book Antiqua" w:cs="Times New Roman"/>
          <w:b/>
          <w:sz w:val="20"/>
          <w:szCs w:val="20"/>
        </w:rPr>
        <w:t xml:space="preserve">and tickets are available through </w:t>
      </w:r>
      <w:proofErr w:type="spellStart"/>
      <w:r w:rsidR="007956B0">
        <w:rPr>
          <w:rFonts w:ascii="Book Antiqua" w:hAnsi="Book Antiqua" w:cs="Times New Roman"/>
          <w:b/>
          <w:sz w:val="20"/>
          <w:szCs w:val="20"/>
        </w:rPr>
        <w:t>Eventbright</w:t>
      </w:r>
      <w:proofErr w:type="spellEnd"/>
    </w:p>
    <w:p w14:paraId="59F9DA0F" w14:textId="1C1A3CB7" w:rsidR="00F33B7A" w:rsidRPr="000C171B" w:rsidRDefault="000C171B" w:rsidP="007956B0">
      <w:pPr>
        <w:pBdr>
          <w:top w:val="single" w:sz="4" w:space="1" w:color="auto"/>
          <w:left w:val="single" w:sz="4" w:space="4" w:color="auto"/>
          <w:bottom w:val="single" w:sz="4" w:space="1" w:color="auto"/>
          <w:right w:val="single" w:sz="4" w:space="4" w:color="auto"/>
        </w:pBdr>
        <w:spacing w:after="0" w:line="240" w:lineRule="auto"/>
        <w:jc w:val="center"/>
        <w:rPr>
          <w:rFonts w:ascii="Book Antiqua" w:hAnsi="Book Antiqua" w:cs="Times New Roman"/>
          <w:b/>
          <w:sz w:val="20"/>
          <w:szCs w:val="20"/>
        </w:rPr>
      </w:pPr>
      <w:hyperlink r:id="rId13" w:history="1">
        <w:r w:rsidRPr="005B5076">
          <w:rPr>
            <w:rStyle w:val="Hyperlink"/>
            <w:rFonts w:ascii="Book Antiqua" w:hAnsi="Book Antiqua" w:cs="Times New Roman"/>
            <w:b/>
            <w:sz w:val="20"/>
            <w:szCs w:val="20"/>
          </w:rPr>
          <w:t>https://www.eventbrite.co.uk/e/abertay-historical-society-great-war-dundee-evening-lecture-tickets-44752447776?utm_term=eventurl_text</w:t>
        </w:r>
      </w:hyperlink>
    </w:p>
    <w:p w14:paraId="457E7091" w14:textId="77777777" w:rsidR="007956B0" w:rsidRDefault="007956B0" w:rsidP="00F33B7A">
      <w:pPr>
        <w:pStyle w:val="ListParagraph"/>
        <w:rPr>
          <w:rFonts w:ascii="Book Antiqua" w:hAnsi="Book Antiqua" w:cs="Times New Roman"/>
          <w:b/>
          <w:sz w:val="24"/>
          <w:szCs w:val="24"/>
        </w:rPr>
      </w:pPr>
    </w:p>
    <w:p w14:paraId="0EFB4C40" w14:textId="77777777" w:rsidR="007956B0" w:rsidRDefault="00F33B7A" w:rsidP="007956B0">
      <w:pPr>
        <w:pStyle w:val="ListParagraph"/>
        <w:jc w:val="center"/>
        <w:rPr>
          <w:rFonts w:ascii="Book Antiqua" w:hAnsi="Book Antiqua" w:cs="Times New Roman"/>
          <w:b/>
          <w:sz w:val="24"/>
          <w:szCs w:val="24"/>
        </w:rPr>
      </w:pPr>
      <w:r w:rsidRPr="007956B0">
        <w:rPr>
          <w:rFonts w:ascii="Book Antiqua" w:hAnsi="Book Antiqua" w:cs="Times New Roman"/>
          <w:b/>
          <w:sz w:val="24"/>
          <w:szCs w:val="24"/>
        </w:rPr>
        <w:t>Cyril Pearce</w:t>
      </w:r>
    </w:p>
    <w:p w14:paraId="72677983" w14:textId="59A8E2D4" w:rsidR="00F33B7A" w:rsidRPr="007956B0" w:rsidRDefault="00F33B7A" w:rsidP="007956B0">
      <w:pPr>
        <w:pStyle w:val="ListParagraph"/>
        <w:jc w:val="center"/>
        <w:rPr>
          <w:rFonts w:ascii="Book Antiqua" w:hAnsi="Book Antiqua" w:cs="Times New Roman"/>
          <w:b/>
          <w:sz w:val="24"/>
          <w:szCs w:val="24"/>
        </w:rPr>
      </w:pPr>
      <w:r w:rsidRPr="007956B0">
        <w:rPr>
          <w:rFonts w:ascii="Book Antiqua" w:hAnsi="Book Antiqua" w:cs="Calibri"/>
          <w:b/>
          <w:color w:val="000000"/>
          <w:shd w:val="clear" w:color="auto" w:fill="FFFFFF"/>
        </w:rPr>
        <w:t>‘</w:t>
      </w:r>
      <w:r w:rsidRPr="007956B0">
        <w:rPr>
          <w:rFonts w:ascii="Book Antiqua" w:hAnsi="Book Antiqua" w:cs="Times New Roman"/>
          <w:b/>
          <w:color w:val="000000"/>
          <w:sz w:val="24"/>
          <w:szCs w:val="24"/>
          <w:shd w:val="clear" w:color="auto" w:fill="FFFFFF"/>
        </w:rPr>
        <w:t xml:space="preserve">Communities of Resistance: Some new thoughts on British War Resisters 1914-1918'. </w:t>
      </w:r>
      <w:r w:rsidRPr="007956B0">
        <w:rPr>
          <w:rFonts w:ascii="Book Antiqua" w:hAnsi="Book Antiqua" w:cs="Times New Roman"/>
          <w:b/>
          <w:sz w:val="24"/>
          <w:szCs w:val="24"/>
        </w:rPr>
        <w:t>British Conscientious Objection at the time of the First World War</w:t>
      </w:r>
    </w:p>
    <w:p w14:paraId="06AD8D0E" w14:textId="112FDBD5" w:rsidR="00F33B7A" w:rsidRPr="000C171B" w:rsidRDefault="00F33B7A" w:rsidP="00F33B7A">
      <w:pPr>
        <w:rPr>
          <w:rFonts w:ascii="Book Antiqua" w:hAnsi="Book Antiqua" w:cs="Times New Roman"/>
        </w:rPr>
      </w:pPr>
      <w:r w:rsidRPr="000C171B">
        <w:rPr>
          <w:rFonts w:ascii="Book Antiqua" w:hAnsi="Book Antiqua" w:cs="Times New Roman"/>
        </w:rPr>
        <w:t xml:space="preserve">Sponsored jointly by: </w:t>
      </w:r>
      <w:r w:rsidR="008D6E8F" w:rsidRPr="000C171B">
        <w:rPr>
          <w:rFonts w:ascii="Book Antiqua" w:hAnsi="Book Antiqua" w:cs="Times New Roman"/>
        </w:rPr>
        <w:t>Commemoration, Conflict and Conscience</w:t>
      </w:r>
      <w:r w:rsidR="000C171B">
        <w:rPr>
          <w:rFonts w:ascii="Book Antiqua" w:hAnsi="Book Antiqua" w:cs="Times New Roman"/>
        </w:rPr>
        <w:t xml:space="preserve"> Project, </w:t>
      </w:r>
      <w:r w:rsidR="000C171B" w:rsidRPr="000C171B">
        <w:rPr>
          <w:rFonts w:ascii="Book Antiqua" w:hAnsi="Book Antiqua" w:cs="Times New Roman"/>
        </w:rPr>
        <w:t>Everyday Lives in War Engagement Centre</w:t>
      </w:r>
      <w:r w:rsidR="000C171B">
        <w:rPr>
          <w:rFonts w:ascii="Book Antiqua" w:hAnsi="Book Antiqua" w:cs="Times New Roman"/>
        </w:rPr>
        <w:t xml:space="preserve"> </w:t>
      </w:r>
      <w:r w:rsidR="000C171B" w:rsidRPr="000C171B">
        <w:rPr>
          <w:rFonts w:ascii="Book Antiqua" w:hAnsi="Book Antiqua" w:cs="Times New Roman"/>
        </w:rPr>
        <w:t xml:space="preserve">and </w:t>
      </w:r>
      <w:r w:rsidRPr="000C171B">
        <w:rPr>
          <w:rFonts w:ascii="Book Antiqua" w:hAnsi="Book Antiqua" w:cs="Times New Roman"/>
        </w:rPr>
        <w:t>Gateways to the First World War</w:t>
      </w:r>
      <w:r w:rsidR="000C171B" w:rsidRPr="000C171B">
        <w:rPr>
          <w:rFonts w:ascii="Book Antiqua" w:hAnsi="Book Antiqua" w:cs="Times New Roman"/>
        </w:rPr>
        <w:t xml:space="preserve"> Engagement Centre</w:t>
      </w:r>
      <w:r w:rsidRPr="000C171B">
        <w:rPr>
          <w:rFonts w:ascii="Book Antiqua" w:hAnsi="Book Antiqua" w:cs="Times New Roman"/>
        </w:rPr>
        <w:t xml:space="preserve"> </w:t>
      </w:r>
    </w:p>
    <w:p w14:paraId="3529EB59" w14:textId="3F54E6B7" w:rsidR="00F33B7A" w:rsidRPr="00916456" w:rsidRDefault="00F33B7A" w:rsidP="00F33B7A">
      <w:pPr>
        <w:spacing w:after="0" w:line="240" w:lineRule="auto"/>
        <w:rPr>
          <w:rFonts w:ascii="Book Antiqua" w:hAnsi="Book Antiqua" w:cs="Times New Roman"/>
          <w:sz w:val="20"/>
          <w:szCs w:val="20"/>
        </w:rPr>
      </w:pPr>
      <w:r w:rsidRPr="00916456">
        <w:rPr>
          <w:rFonts w:ascii="Book Antiqua" w:hAnsi="Book Antiqua" w:cs="Times New Roman"/>
          <w:sz w:val="20"/>
          <w:szCs w:val="20"/>
        </w:rPr>
        <w:t>A stall and table will also be set up by the Commemoration, Conflict and Conscience 2019 (</w:t>
      </w:r>
      <w:r w:rsidR="008D6E8F">
        <w:rPr>
          <w:rFonts w:ascii="Book Antiqua" w:hAnsi="Book Antiqua" w:cs="Times New Roman"/>
          <w:sz w:val="20"/>
          <w:szCs w:val="20"/>
        </w:rPr>
        <w:t>a year-long project culminating in a National Festival</w:t>
      </w:r>
      <w:r w:rsidRPr="00916456">
        <w:rPr>
          <w:rFonts w:ascii="Book Antiqua" w:hAnsi="Book Antiqua" w:cs="Times New Roman"/>
          <w:sz w:val="20"/>
          <w:szCs w:val="20"/>
        </w:rPr>
        <w:t>, Bristol</w:t>
      </w:r>
      <w:r w:rsidR="008D6E8F">
        <w:rPr>
          <w:rFonts w:ascii="Book Antiqua" w:hAnsi="Book Antiqua" w:cs="Times New Roman"/>
          <w:sz w:val="20"/>
          <w:szCs w:val="20"/>
        </w:rPr>
        <w:t xml:space="preserve"> 27-29 April 2019) </w:t>
      </w:r>
      <w:r w:rsidRPr="00916456">
        <w:rPr>
          <w:rFonts w:ascii="Book Antiqua" w:hAnsi="Book Antiqua" w:cs="Times New Roman"/>
          <w:sz w:val="20"/>
          <w:szCs w:val="20"/>
        </w:rPr>
        <w:t>project team. It will be open between 6.00 pm until 9.0. It will remain in place until 4.30 after the close of the Conscientious Objectors Awareness Day Event, Dundee, on Saturday May 19, 2018.</w:t>
      </w:r>
    </w:p>
    <w:p w14:paraId="24367519" w14:textId="77777777" w:rsidR="00F33B7A" w:rsidRPr="00135B9E" w:rsidRDefault="00F33B7A" w:rsidP="00F33B7A">
      <w:pPr>
        <w:spacing w:after="0" w:line="240" w:lineRule="auto"/>
        <w:rPr>
          <w:rFonts w:ascii="Book Antiqua" w:hAnsi="Book Antiqua" w:cs="Times New Roman"/>
          <w:sz w:val="16"/>
          <w:szCs w:val="16"/>
        </w:rPr>
      </w:pPr>
    </w:p>
    <w:p w14:paraId="583709A9" w14:textId="77777777" w:rsidR="00F33B7A" w:rsidRPr="00916456" w:rsidRDefault="00F33B7A" w:rsidP="00F33B7A">
      <w:pPr>
        <w:spacing w:after="0" w:line="240" w:lineRule="auto"/>
        <w:rPr>
          <w:rFonts w:ascii="Book Antiqua" w:hAnsi="Book Antiqua" w:cs="Times New Roman"/>
          <w:sz w:val="20"/>
          <w:szCs w:val="20"/>
        </w:rPr>
      </w:pPr>
      <w:r w:rsidRPr="00916456">
        <w:rPr>
          <w:rFonts w:ascii="Book Antiqua" w:hAnsi="Book Antiqua" w:cs="Times New Roman"/>
          <w:sz w:val="20"/>
          <w:szCs w:val="20"/>
        </w:rPr>
        <w:t>The project team will be happy to take questions and enquiries before and after the main event on Friday. Cyril Pearce is a member of the Advisory Board of the project.</w:t>
      </w:r>
    </w:p>
    <w:p w14:paraId="649C8099" w14:textId="77777777" w:rsidR="00916456" w:rsidRPr="00F33B7A" w:rsidRDefault="00916456" w:rsidP="00135B9E">
      <w:pPr>
        <w:spacing w:after="0" w:line="240" w:lineRule="auto"/>
        <w:jc w:val="center"/>
        <w:rPr>
          <w:rFonts w:ascii="Book Antiqua" w:hAnsi="Book Antiqua" w:cs="Times New Roman"/>
          <w:b/>
          <w:sz w:val="24"/>
          <w:szCs w:val="24"/>
        </w:rPr>
      </w:pPr>
      <w:r w:rsidRPr="00F33B7A">
        <w:rPr>
          <w:rFonts w:ascii="Book Antiqua" w:hAnsi="Book Antiqua" w:cs="Times New Roman"/>
          <w:b/>
          <w:sz w:val="32"/>
          <w:szCs w:val="32"/>
        </w:rPr>
        <w:t>------------------------------------------------</w:t>
      </w:r>
    </w:p>
    <w:p w14:paraId="0591FF07" w14:textId="77777777" w:rsidR="000C171B" w:rsidRDefault="000C171B" w:rsidP="00135B9E">
      <w:pPr>
        <w:spacing w:after="0" w:line="240" w:lineRule="auto"/>
        <w:jc w:val="center"/>
        <w:rPr>
          <w:rFonts w:ascii="Book Antiqua" w:hAnsi="Book Antiqua" w:cs="Times New Roman"/>
          <w:b/>
          <w:sz w:val="20"/>
          <w:szCs w:val="20"/>
        </w:rPr>
      </w:pPr>
    </w:p>
    <w:p w14:paraId="05E7DD4D" w14:textId="0A4EA163" w:rsidR="00F33B7A" w:rsidRPr="00916456" w:rsidRDefault="00F33B7A" w:rsidP="00135B9E">
      <w:pPr>
        <w:spacing w:after="0" w:line="240" w:lineRule="auto"/>
        <w:jc w:val="center"/>
        <w:rPr>
          <w:rFonts w:ascii="Book Antiqua" w:hAnsi="Book Antiqua" w:cs="Times New Roman"/>
          <w:b/>
          <w:sz w:val="20"/>
          <w:szCs w:val="20"/>
        </w:rPr>
      </w:pPr>
      <w:r w:rsidRPr="00916456">
        <w:rPr>
          <w:rFonts w:ascii="Book Antiqua" w:hAnsi="Book Antiqua" w:cs="Times New Roman"/>
          <w:b/>
          <w:sz w:val="20"/>
          <w:szCs w:val="20"/>
        </w:rPr>
        <w:t>About the Project</w:t>
      </w:r>
    </w:p>
    <w:p w14:paraId="2B218DCB" w14:textId="77777777" w:rsidR="00F33B7A" w:rsidRPr="00916456" w:rsidRDefault="00F33B7A" w:rsidP="00135B9E">
      <w:pPr>
        <w:spacing w:after="0" w:line="240" w:lineRule="auto"/>
        <w:jc w:val="center"/>
        <w:rPr>
          <w:rFonts w:ascii="Book Antiqua" w:hAnsi="Book Antiqua" w:cs="Times New Roman"/>
          <w:sz w:val="20"/>
          <w:szCs w:val="20"/>
        </w:rPr>
      </w:pPr>
      <w:r w:rsidRPr="00916456">
        <w:rPr>
          <w:rFonts w:ascii="Book Antiqua" w:hAnsi="Book Antiqua" w:cs="Times New Roman"/>
          <w:b/>
          <w:sz w:val="20"/>
          <w:szCs w:val="20"/>
        </w:rPr>
        <w:t>‘Commemoration, Conflict and Conscience’</w:t>
      </w:r>
    </w:p>
    <w:p w14:paraId="41496EC7" w14:textId="1E1A11DA" w:rsidR="00F33B7A" w:rsidRPr="00916456" w:rsidRDefault="008D6E8F" w:rsidP="00F33B7A">
      <w:pPr>
        <w:rPr>
          <w:rFonts w:ascii="Book Antiqua" w:hAnsi="Book Antiqua" w:cs="Times New Roman"/>
          <w:sz w:val="20"/>
          <w:szCs w:val="20"/>
        </w:rPr>
      </w:pPr>
      <w:r>
        <w:rPr>
          <w:rFonts w:ascii="Book Antiqua" w:hAnsi="Book Antiqua" w:cs="Times New Roman"/>
          <w:sz w:val="20"/>
          <w:szCs w:val="20"/>
        </w:rPr>
        <w:t>F</w:t>
      </w:r>
      <w:r w:rsidR="00F33B7A" w:rsidRPr="00916456">
        <w:rPr>
          <w:rFonts w:ascii="Book Antiqua" w:hAnsi="Book Antiqua" w:cs="Times New Roman"/>
          <w:sz w:val="20"/>
          <w:szCs w:val="20"/>
        </w:rPr>
        <w:t>ocus</w:t>
      </w:r>
      <w:r>
        <w:rPr>
          <w:rFonts w:ascii="Book Antiqua" w:hAnsi="Book Antiqua" w:cs="Times New Roman"/>
          <w:sz w:val="20"/>
          <w:szCs w:val="20"/>
        </w:rPr>
        <w:t>es</w:t>
      </w:r>
      <w:r w:rsidR="00F33B7A" w:rsidRPr="00916456">
        <w:rPr>
          <w:rFonts w:ascii="Book Antiqua" w:hAnsi="Book Antiqua" w:cs="Times New Roman"/>
          <w:sz w:val="20"/>
          <w:szCs w:val="20"/>
        </w:rPr>
        <w:t xml:space="preserve"> on work undertaken around the UK by community groups but will also include talks, film, theatre, </w:t>
      </w:r>
      <w:r>
        <w:rPr>
          <w:rFonts w:ascii="Book Antiqua" w:hAnsi="Book Antiqua" w:cs="Times New Roman"/>
          <w:sz w:val="20"/>
          <w:szCs w:val="20"/>
        </w:rPr>
        <w:t>e</w:t>
      </w:r>
      <w:r w:rsidR="00F33B7A" w:rsidRPr="00916456">
        <w:rPr>
          <w:rFonts w:ascii="Book Antiqua" w:hAnsi="Book Antiqua" w:cs="Times New Roman"/>
          <w:sz w:val="20"/>
          <w:szCs w:val="20"/>
        </w:rPr>
        <w:t>xhibitions, art, academics, poets, puppets, music, song and dance. UK festival of hidden stories of WW1: Commemoration, Conflict and Conscience 2019, Bristol</w:t>
      </w:r>
    </w:p>
    <w:p w14:paraId="392B8D74" w14:textId="51967B4F" w:rsidR="00F33B7A" w:rsidRDefault="00F33B7A" w:rsidP="00F33B7A">
      <w:pPr>
        <w:rPr>
          <w:rFonts w:ascii="Book Antiqua" w:hAnsi="Book Antiqua" w:cs="Times New Roman"/>
          <w:sz w:val="20"/>
          <w:szCs w:val="20"/>
        </w:rPr>
      </w:pPr>
      <w:r w:rsidRPr="00916456">
        <w:rPr>
          <w:rFonts w:ascii="Book Antiqua" w:hAnsi="Book Antiqua" w:cs="Times New Roman"/>
          <w:sz w:val="20"/>
          <w:szCs w:val="20"/>
        </w:rPr>
        <w:t>The main festival will take place 27-28 April 2019, with linked events taking place in the city of Bristol in the weeks coming up to and following that weekend. The histories highlighted may include: conscientious objectors; executions; the Shot at Dawn campaign; the women's peace crusade; the Hague Congress of 1915; war resistance; desertion and absenteeism; the global reach of the war; colonial and commonwealth experiences; mutinies; strikes.</w:t>
      </w:r>
    </w:p>
    <w:p w14:paraId="2D3DC9BF" w14:textId="77777777" w:rsidR="00F33B7A" w:rsidRPr="00F33B7A" w:rsidRDefault="00F33B7A" w:rsidP="00F33B7A">
      <w:pPr>
        <w:jc w:val="center"/>
        <w:rPr>
          <w:rFonts w:ascii="Book Antiqua" w:hAnsi="Book Antiqua" w:cs="Times New Roman"/>
          <w:b/>
          <w:sz w:val="24"/>
          <w:szCs w:val="24"/>
        </w:rPr>
      </w:pPr>
      <w:bookmarkStart w:id="5" w:name="_Hlk512762284"/>
      <w:r w:rsidRPr="00F33B7A">
        <w:rPr>
          <w:rFonts w:ascii="Book Antiqua" w:hAnsi="Book Antiqua" w:cs="Times New Roman"/>
          <w:b/>
          <w:sz w:val="32"/>
          <w:szCs w:val="32"/>
        </w:rPr>
        <w:t>------------------------------------------------</w:t>
      </w:r>
      <w:bookmarkEnd w:id="5"/>
    </w:p>
    <w:p w14:paraId="3B07289D" w14:textId="6AB3D9DD" w:rsidR="00F33B7A" w:rsidRPr="000C171B" w:rsidRDefault="008D6E8F" w:rsidP="00F33B7A">
      <w:pPr>
        <w:spacing w:after="200" w:line="276" w:lineRule="auto"/>
        <w:contextualSpacing/>
        <w:jc w:val="center"/>
        <w:rPr>
          <w:rFonts w:ascii="Book Antiqua" w:hAnsi="Book Antiqua" w:cs="Times New Roman"/>
          <w:sz w:val="28"/>
          <w:szCs w:val="28"/>
        </w:rPr>
      </w:pPr>
      <w:r>
        <w:rPr>
          <w:noProof/>
        </w:rPr>
        <w:drawing>
          <wp:inline distT="0" distB="0" distL="0" distR="0" wp14:anchorId="1A7ACC95" wp14:editId="49789A22">
            <wp:extent cx="2362200" cy="530154"/>
            <wp:effectExtent l="0" t="0" r="0" b="3810"/>
            <wp:docPr id="12" name="Picture 12" descr="http://www.bris.ac.uk/media-library/sites/law/Bibbings%20image%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ris.ac.uk/media-library/sites/law/Bibbings%20image%20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871" t="2346" r="4272" b="83397"/>
                    <a:stretch/>
                  </pic:blipFill>
                  <pic:spPr bwMode="auto">
                    <a:xfrm>
                      <a:off x="0" y="0"/>
                      <a:ext cx="2462966" cy="552769"/>
                    </a:xfrm>
                    <a:prstGeom prst="rect">
                      <a:avLst/>
                    </a:prstGeom>
                    <a:noFill/>
                    <a:ln>
                      <a:noFill/>
                    </a:ln>
                    <a:extLst>
                      <a:ext uri="{53640926-AAD7-44D8-BBD7-CCE9431645EC}">
                        <a14:shadowObscured xmlns:a14="http://schemas.microsoft.com/office/drawing/2010/main"/>
                      </a:ext>
                    </a:extLst>
                  </pic:spPr>
                </pic:pic>
              </a:graphicData>
            </a:graphic>
          </wp:inline>
        </w:drawing>
      </w:r>
      <w:r w:rsidRPr="007956B0">
        <w:rPr>
          <w:rFonts w:ascii="Book Antiqua" w:hAnsi="Book Antiqua" w:cs="Times New Roman"/>
          <w:sz w:val="28"/>
          <w:szCs w:val="28"/>
        </w:rPr>
        <w:t xml:space="preserve"> </w:t>
      </w:r>
      <w:r w:rsidR="007956B0" w:rsidRPr="007956B0">
        <w:rPr>
          <w:rFonts w:ascii="Book Antiqua" w:hAnsi="Book Antiqua" w:cs="Times New Roman"/>
          <w:sz w:val="28"/>
          <w:szCs w:val="28"/>
        </w:rPr>
        <w:t xml:space="preserve">             </w:t>
      </w:r>
      <w:r w:rsidRPr="007956B0">
        <w:rPr>
          <w:rFonts w:ascii="Book Antiqua" w:hAnsi="Book Antiqua" w:cs="Times New Roman"/>
          <w:sz w:val="28"/>
          <w:szCs w:val="28"/>
        </w:rPr>
        <w:t xml:space="preserve"> </w:t>
      </w:r>
      <w:r w:rsidR="000C171B">
        <w:rPr>
          <w:noProof/>
        </w:rPr>
        <w:drawing>
          <wp:inline distT="0" distB="0" distL="0" distR="0" wp14:anchorId="7DAA5FA8" wp14:editId="0C24B76E">
            <wp:extent cx="1104900" cy="587144"/>
            <wp:effectExtent l="0" t="0" r="0" b="3810"/>
            <wp:docPr id="14" name="Picture 14" descr="A close up of a flow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16576_EverydayLivesInWar_Logo (002).png"/>
                    <pic:cNvPicPr/>
                  </pic:nvPicPr>
                  <pic:blipFill rotWithShape="1">
                    <a:blip r:embed="rId10" cstate="print">
                      <a:extLst>
                        <a:ext uri="{28A0092B-C50C-407E-A947-70E740481C1C}">
                          <a14:useLocalDpi xmlns:a14="http://schemas.microsoft.com/office/drawing/2010/main" val="0"/>
                        </a:ext>
                      </a:extLst>
                    </a:blip>
                    <a:srcRect l="2230" t="5808" r="5461" b="9009"/>
                    <a:stretch/>
                  </pic:blipFill>
                  <pic:spPr bwMode="auto">
                    <a:xfrm>
                      <a:off x="0" y="0"/>
                      <a:ext cx="1155868" cy="614229"/>
                    </a:xfrm>
                    <a:prstGeom prst="rect">
                      <a:avLst/>
                    </a:prstGeom>
                    <a:ln>
                      <a:noFill/>
                    </a:ln>
                    <a:extLst>
                      <a:ext uri="{53640926-AAD7-44D8-BBD7-CCE9431645EC}">
                        <a14:shadowObscured xmlns:a14="http://schemas.microsoft.com/office/drawing/2010/main"/>
                      </a:ext>
                    </a:extLst>
                  </pic:spPr>
                </pic:pic>
              </a:graphicData>
            </a:graphic>
          </wp:inline>
        </w:drawing>
      </w:r>
      <w:r w:rsidR="000C171B" w:rsidRPr="007956B0">
        <w:rPr>
          <w:rFonts w:ascii="Book Antiqua" w:hAnsi="Book Antiqua" w:cs="Times New Roman"/>
          <w:sz w:val="28"/>
          <w:szCs w:val="28"/>
        </w:rPr>
        <w:t xml:space="preserve"> </w:t>
      </w:r>
      <w:r w:rsidR="007956B0" w:rsidRPr="007956B0">
        <w:rPr>
          <w:rFonts w:ascii="Book Antiqua" w:hAnsi="Book Antiqua" w:cs="Times New Roman"/>
          <w:sz w:val="28"/>
          <w:szCs w:val="28"/>
        </w:rPr>
        <w:t xml:space="preserve">          </w:t>
      </w:r>
      <w:r w:rsidR="000C171B" w:rsidRPr="007956B0">
        <w:rPr>
          <w:rFonts w:ascii="Book Antiqua" w:hAnsi="Book Antiqua" w:cs="Times New Roman"/>
          <w:sz w:val="28"/>
          <w:szCs w:val="28"/>
        </w:rPr>
        <w:t xml:space="preserve"> </w:t>
      </w:r>
      <w:r w:rsidR="000C171B">
        <w:rPr>
          <w:noProof/>
        </w:rPr>
        <w:drawing>
          <wp:inline distT="0" distB="0" distL="0" distR="0" wp14:anchorId="174BC123" wp14:editId="503D0FDD">
            <wp:extent cx="628650" cy="561975"/>
            <wp:effectExtent l="0" t="0" r="0" b="9525"/>
            <wp:docPr id="15" name="Picture 20" descr="C:\Users\User\AppData\Local\Microsoft\Windows\INetCache\Content.Word\Gateways to the First World War_LOGO.JPG"/>
            <wp:cNvGraphicFramePr/>
            <a:graphic xmlns:a="http://schemas.openxmlformats.org/drawingml/2006/main">
              <a:graphicData uri="http://schemas.openxmlformats.org/drawingml/2006/picture">
                <pic:pic xmlns:pic="http://schemas.openxmlformats.org/drawingml/2006/picture">
                  <pic:nvPicPr>
                    <pic:cNvPr id="21" name="Picture 20" descr="C:\Users\User\AppData\Local\Microsoft\Windows\INetCache\Content.Word\Gateways to the First World War_LOGO.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7820" cy="570172"/>
                    </a:xfrm>
                    <a:prstGeom prst="rect">
                      <a:avLst/>
                    </a:prstGeom>
                    <a:noFill/>
                    <a:ln>
                      <a:noFill/>
                    </a:ln>
                  </pic:spPr>
                </pic:pic>
              </a:graphicData>
            </a:graphic>
          </wp:inline>
        </w:drawing>
      </w:r>
    </w:p>
    <w:p w14:paraId="1CADE44E" w14:textId="692B8EF7" w:rsidR="00F33B7A" w:rsidRDefault="00F33B7A" w:rsidP="00F33B7A">
      <w:pPr>
        <w:spacing w:after="200" w:line="276" w:lineRule="auto"/>
        <w:contextualSpacing/>
        <w:jc w:val="center"/>
        <w:rPr>
          <w:rFonts w:ascii="Book Antiqua" w:hAnsi="Book Antiqua" w:cs="Times New Roman"/>
          <w:b/>
          <w:i/>
          <w:sz w:val="28"/>
          <w:szCs w:val="28"/>
        </w:rPr>
      </w:pPr>
    </w:p>
    <w:p w14:paraId="7B8FBE6B" w14:textId="77E2BC49" w:rsidR="000C171B" w:rsidRDefault="000C171B" w:rsidP="00987397">
      <w:pPr>
        <w:spacing w:after="200" w:line="276" w:lineRule="auto"/>
        <w:contextualSpacing/>
        <w:jc w:val="center"/>
        <w:rPr>
          <w:rFonts w:ascii="Book Antiqua" w:hAnsi="Book Antiqua" w:cs="Times New Roman"/>
          <w:b/>
          <w:i/>
          <w:sz w:val="28"/>
          <w:szCs w:val="28"/>
        </w:rPr>
      </w:pPr>
      <w:r w:rsidRPr="00F33B7A">
        <w:rPr>
          <w:rFonts w:ascii="Book Antiqua" w:hAnsi="Book Antiqua"/>
          <w:noProof/>
        </w:rPr>
        <w:lastRenderedPageBreak/>
        <w:drawing>
          <wp:inline distT="0" distB="0" distL="0" distR="0" wp14:anchorId="39829DF2" wp14:editId="25A845E8">
            <wp:extent cx="1259597" cy="1466850"/>
            <wp:effectExtent l="0" t="0" r="0" b="0"/>
            <wp:docPr id="16" name="Picture 12" descr="GreatWarDunde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GreatWarDundee_logo.jpg"/>
                    <pic:cNvPicPr>
                      <a:picLocks noChangeAspect="1"/>
                    </pic:cNvPicPr>
                  </pic:nvPicPr>
                  <pic:blipFill>
                    <a:blip r:embed="rId5" cstate="print"/>
                    <a:stretch>
                      <a:fillRect/>
                    </a:stretch>
                  </pic:blipFill>
                  <pic:spPr>
                    <a:xfrm>
                      <a:off x="0" y="0"/>
                      <a:ext cx="1269603" cy="1478503"/>
                    </a:xfrm>
                    <a:prstGeom prst="rect">
                      <a:avLst/>
                    </a:prstGeom>
                  </pic:spPr>
                </pic:pic>
              </a:graphicData>
            </a:graphic>
          </wp:inline>
        </w:drawing>
      </w:r>
      <w:r w:rsidR="007C52C1">
        <w:rPr>
          <w:rFonts w:ascii="Book Antiqua" w:hAnsi="Book Antiqua" w:cs="Times New Roman"/>
          <w:b/>
          <w:i/>
          <w:sz w:val="28"/>
          <w:szCs w:val="28"/>
        </w:rPr>
        <w:t xml:space="preserve">                      </w:t>
      </w:r>
      <w:r w:rsidR="007C52C1">
        <w:rPr>
          <w:rFonts w:ascii="Book Antiqua" w:hAnsi="Book Antiqua" w:cs="Times New Roman"/>
          <w:b/>
          <w:i/>
          <w:noProof/>
          <w:sz w:val="28"/>
          <w:szCs w:val="28"/>
        </w:rPr>
        <w:drawing>
          <wp:inline distT="0" distB="0" distL="0" distR="0" wp14:anchorId="3B837D49" wp14:editId="2E647D6C">
            <wp:extent cx="994251" cy="14122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5697" cy="1428499"/>
                    </a:xfrm>
                    <a:prstGeom prst="rect">
                      <a:avLst/>
                    </a:prstGeom>
                    <a:noFill/>
                  </pic:spPr>
                </pic:pic>
              </a:graphicData>
            </a:graphic>
          </wp:inline>
        </w:drawing>
      </w:r>
    </w:p>
    <w:p w14:paraId="4B7FC5BA" w14:textId="51F3B6E3" w:rsidR="007956B0" w:rsidRDefault="007956B0" w:rsidP="00F33B7A">
      <w:pPr>
        <w:spacing w:after="200" w:line="276" w:lineRule="auto"/>
        <w:contextualSpacing/>
        <w:jc w:val="center"/>
        <w:rPr>
          <w:rFonts w:ascii="Book Antiqua" w:hAnsi="Book Antiqua" w:cs="Times New Roman"/>
          <w:b/>
          <w:i/>
          <w:sz w:val="28"/>
          <w:szCs w:val="28"/>
        </w:rPr>
      </w:pPr>
    </w:p>
    <w:p w14:paraId="17A6896C" w14:textId="039A8A33" w:rsidR="00F33B7A" w:rsidRPr="00F33B7A" w:rsidRDefault="00F33B7A" w:rsidP="00F33B7A">
      <w:pPr>
        <w:spacing w:after="200" w:line="276" w:lineRule="auto"/>
        <w:contextualSpacing/>
        <w:jc w:val="center"/>
        <w:rPr>
          <w:rFonts w:ascii="Book Antiqua" w:hAnsi="Book Antiqua" w:cs="Times New Roman"/>
          <w:b/>
          <w:i/>
          <w:sz w:val="28"/>
          <w:szCs w:val="28"/>
        </w:rPr>
      </w:pPr>
      <w:r w:rsidRPr="00F33B7A">
        <w:rPr>
          <w:rFonts w:ascii="Book Antiqua" w:hAnsi="Book Antiqua" w:cs="Times New Roman"/>
          <w:b/>
          <w:i/>
          <w:sz w:val="28"/>
          <w:szCs w:val="28"/>
        </w:rPr>
        <w:t xml:space="preserve">Conscientious Objectors Awareness Day Event </w:t>
      </w:r>
      <w:r w:rsidR="000C171B" w:rsidRPr="00F33B7A">
        <w:rPr>
          <w:rFonts w:ascii="Book Antiqua" w:hAnsi="Book Antiqua" w:cs="Times New Roman"/>
          <w:b/>
          <w:i/>
          <w:sz w:val="28"/>
          <w:szCs w:val="28"/>
        </w:rPr>
        <w:t>Dundee</w:t>
      </w:r>
    </w:p>
    <w:p w14:paraId="32741B78" w14:textId="5134B6DE" w:rsidR="00570F83" w:rsidRDefault="000C171B" w:rsidP="00570F83">
      <w:pPr>
        <w:spacing w:after="200" w:line="276" w:lineRule="auto"/>
        <w:contextualSpacing/>
        <w:jc w:val="center"/>
        <w:rPr>
          <w:rFonts w:ascii="Book Antiqua" w:hAnsi="Book Antiqua" w:cs="Times New Roman"/>
          <w:b/>
          <w:sz w:val="24"/>
          <w:szCs w:val="24"/>
        </w:rPr>
      </w:pPr>
      <w:r>
        <w:rPr>
          <w:rFonts w:ascii="Book Antiqua" w:hAnsi="Book Antiqua" w:cs="Times New Roman"/>
          <w:b/>
          <w:i/>
          <w:sz w:val="28"/>
          <w:szCs w:val="28"/>
        </w:rPr>
        <w:t xml:space="preserve">Saturday </w:t>
      </w:r>
      <w:r>
        <w:rPr>
          <w:rFonts w:ascii="Book Antiqua" w:hAnsi="Book Antiqua" w:cs="Times New Roman"/>
          <w:b/>
          <w:i/>
          <w:sz w:val="28"/>
          <w:szCs w:val="28"/>
        </w:rPr>
        <w:t>10.30-3.00</w:t>
      </w:r>
      <w:r>
        <w:rPr>
          <w:rFonts w:ascii="Book Antiqua" w:hAnsi="Book Antiqua" w:cs="Times New Roman"/>
          <w:b/>
          <w:i/>
          <w:sz w:val="28"/>
          <w:szCs w:val="28"/>
        </w:rPr>
        <w:t xml:space="preserve"> </w:t>
      </w:r>
      <w:r w:rsidR="00F33B7A" w:rsidRPr="00F33B7A">
        <w:rPr>
          <w:rFonts w:ascii="Book Antiqua" w:hAnsi="Book Antiqua" w:cs="Times New Roman"/>
          <w:b/>
          <w:i/>
          <w:sz w:val="28"/>
          <w:szCs w:val="28"/>
        </w:rPr>
        <w:t>May 19, 2018</w:t>
      </w:r>
      <w:r w:rsidR="00570F83" w:rsidRPr="00570F83">
        <w:rPr>
          <w:rFonts w:ascii="Book Antiqua" w:hAnsi="Book Antiqua" w:cs="Times New Roman"/>
          <w:b/>
          <w:sz w:val="24"/>
          <w:szCs w:val="24"/>
        </w:rPr>
        <w:t xml:space="preserve"> </w:t>
      </w:r>
    </w:p>
    <w:p w14:paraId="354E5564" w14:textId="7F55CBCF" w:rsidR="00987397" w:rsidRDefault="008838B5" w:rsidP="00987397">
      <w:pPr>
        <w:spacing w:after="200" w:line="276" w:lineRule="auto"/>
        <w:contextualSpacing/>
        <w:jc w:val="center"/>
        <w:rPr>
          <w:rFonts w:ascii="Book Antiqua" w:hAnsi="Book Antiqua" w:cs="Times New Roman"/>
          <w:b/>
          <w:i/>
          <w:sz w:val="28"/>
          <w:szCs w:val="28"/>
        </w:rPr>
      </w:pPr>
      <w:r w:rsidRPr="00F33B7A">
        <w:rPr>
          <w:rFonts w:ascii="Book Antiqua" w:hAnsi="Book Antiqua" w:cs="Times New Roman"/>
          <w:b/>
          <w:sz w:val="24"/>
          <w:szCs w:val="24"/>
        </w:rPr>
        <w:t>Dalhousie Building, Room 1LG03, University of Dundee</w:t>
      </w:r>
    </w:p>
    <w:p w14:paraId="45AC7C47" w14:textId="77777777" w:rsidR="008838B5" w:rsidRDefault="008838B5" w:rsidP="00987397">
      <w:pPr>
        <w:spacing w:after="200" w:line="276" w:lineRule="auto"/>
        <w:contextualSpacing/>
        <w:jc w:val="center"/>
        <w:rPr>
          <w:rFonts w:ascii="Book Antiqua" w:hAnsi="Book Antiqua" w:cs="Times New Roman"/>
          <w:b/>
          <w:i/>
          <w:sz w:val="28"/>
          <w:szCs w:val="28"/>
        </w:rPr>
      </w:pPr>
    </w:p>
    <w:p w14:paraId="7CEE0B24" w14:textId="1978ADB3" w:rsidR="00987397" w:rsidRPr="00F33B7A" w:rsidRDefault="00987397" w:rsidP="00987397">
      <w:pPr>
        <w:spacing w:after="200" w:line="276" w:lineRule="auto"/>
        <w:contextualSpacing/>
        <w:jc w:val="center"/>
        <w:rPr>
          <w:rFonts w:ascii="Book Antiqua" w:hAnsi="Book Antiqua" w:cs="Times New Roman"/>
          <w:b/>
          <w:i/>
          <w:sz w:val="28"/>
          <w:szCs w:val="28"/>
        </w:rPr>
      </w:pPr>
      <w:r w:rsidRPr="00F33B7A">
        <w:rPr>
          <w:rFonts w:ascii="Book Antiqua" w:hAnsi="Book Antiqua" w:cs="Times New Roman"/>
          <w:b/>
          <w:i/>
          <w:sz w:val="28"/>
          <w:szCs w:val="28"/>
        </w:rPr>
        <w:t>War, Conscription and Conscientious Objection 1914-1919</w:t>
      </w:r>
    </w:p>
    <w:p w14:paraId="6AF2AB9B" w14:textId="0B29ADCC" w:rsidR="00F33B7A" w:rsidRPr="00987397" w:rsidRDefault="00F33B7A" w:rsidP="00F33B7A">
      <w:pPr>
        <w:spacing w:after="200" w:line="276" w:lineRule="auto"/>
        <w:contextualSpacing/>
        <w:jc w:val="center"/>
        <w:rPr>
          <w:rFonts w:ascii="Book Antiqua" w:hAnsi="Book Antiqua" w:cs="Times New Roman"/>
          <w:b/>
          <w:i/>
          <w:sz w:val="16"/>
          <w:szCs w:val="16"/>
        </w:rPr>
      </w:pPr>
    </w:p>
    <w:p w14:paraId="5306A5B8" w14:textId="1FAC525A" w:rsidR="000C171B" w:rsidRPr="008838B5" w:rsidRDefault="000C171B" w:rsidP="000C171B">
      <w:pPr>
        <w:jc w:val="center"/>
        <w:rPr>
          <w:rFonts w:ascii="Book Antiqua" w:hAnsi="Book Antiqua" w:cs="Times New Roman"/>
        </w:rPr>
      </w:pPr>
      <w:r w:rsidRPr="008838B5">
        <w:rPr>
          <w:rFonts w:ascii="Book Antiqua" w:hAnsi="Book Antiqua" w:cs="Times New Roman"/>
        </w:rPr>
        <w:t xml:space="preserve">A Free Event </w:t>
      </w:r>
      <w:r w:rsidR="008838B5" w:rsidRPr="008838B5">
        <w:rPr>
          <w:rFonts w:ascii="Book Antiqua" w:hAnsi="Book Antiqua" w:cs="Times New Roman"/>
        </w:rPr>
        <w:t>- includ</w:t>
      </w:r>
      <w:r w:rsidR="008838B5" w:rsidRPr="008838B5">
        <w:rPr>
          <w:rFonts w:ascii="Book Antiqua" w:hAnsi="Book Antiqua" w:cs="Times New Roman"/>
        </w:rPr>
        <w:t>ing</w:t>
      </w:r>
      <w:r w:rsidR="008838B5" w:rsidRPr="008838B5">
        <w:rPr>
          <w:rFonts w:ascii="Book Antiqua" w:hAnsi="Book Antiqua" w:cs="Times New Roman"/>
        </w:rPr>
        <w:t xml:space="preserve"> refreshments and light buffet lunch</w:t>
      </w:r>
      <w:r w:rsidR="008838B5" w:rsidRPr="008838B5">
        <w:rPr>
          <w:rFonts w:ascii="Book Antiqua" w:hAnsi="Book Antiqua" w:cs="Times New Roman"/>
        </w:rPr>
        <w:t xml:space="preserve"> - </w:t>
      </w:r>
      <w:r w:rsidR="008838B5" w:rsidRPr="008838B5">
        <w:rPr>
          <w:rFonts w:ascii="Book Antiqua" w:hAnsi="Book Antiqua" w:cs="Times New Roman"/>
        </w:rPr>
        <w:t xml:space="preserve">tickets booked </w:t>
      </w:r>
      <w:proofErr w:type="spellStart"/>
      <w:r w:rsidR="008838B5" w:rsidRPr="008838B5">
        <w:rPr>
          <w:rFonts w:ascii="Book Antiqua" w:hAnsi="Book Antiqua" w:cs="Times New Roman"/>
        </w:rPr>
        <w:t>Eventbright</w:t>
      </w:r>
      <w:proofErr w:type="spellEnd"/>
    </w:p>
    <w:p w14:paraId="324F2868" w14:textId="1A39157F" w:rsidR="000C171B" w:rsidRPr="007956B0" w:rsidRDefault="000C171B" w:rsidP="007956B0">
      <w:pPr>
        <w:pBdr>
          <w:top w:val="single" w:sz="4" w:space="1" w:color="auto"/>
          <w:left w:val="single" w:sz="4" w:space="4" w:color="auto"/>
          <w:bottom w:val="single" w:sz="4" w:space="1" w:color="auto"/>
          <w:right w:val="single" w:sz="4" w:space="4" w:color="auto"/>
        </w:pBdr>
        <w:spacing w:after="0" w:line="240" w:lineRule="auto"/>
        <w:jc w:val="center"/>
        <w:rPr>
          <w:rFonts w:ascii="Book Antiqua" w:hAnsi="Book Antiqua" w:cs="Times New Roman"/>
          <w:sz w:val="20"/>
          <w:szCs w:val="20"/>
        </w:rPr>
      </w:pPr>
      <w:hyperlink r:id="rId16" w:history="1">
        <w:r w:rsidRPr="007956B0">
          <w:rPr>
            <w:rStyle w:val="Hyperlink"/>
            <w:rFonts w:ascii="Book Antiqua" w:hAnsi="Book Antiqua" w:cs="Times New Roman"/>
            <w:sz w:val="20"/>
            <w:szCs w:val="20"/>
          </w:rPr>
          <w:t>https://www.eventbrite.co.uk/e/war-conscription-and-conscientious-objection-1914-1919-tickets-44752516983?aff=erelpanelorg</w:t>
        </w:r>
      </w:hyperlink>
    </w:p>
    <w:p w14:paraId="7AAE3C10" w14:textId="54C8B5AD" w:rsidR="00F33B7A" w:rsidRPr="00987397" w:rsidRDefault="00F33B7A" w:rsidP="00F33B7A">
      <w:pPr>
        <w:spacing w:after="200" w:line="276" w:lineRule="auto"/>
        <w:contextualSpacing/>
        <w:jc w:val="center"/>
        <w:rPr>
          <w:rFonts w:ascii="Book Antiqua" w:hAnsi="Book Antiqua" w:cs="Times New Roman"/>
          <w:b/>
          <w:i/>
          <w:sz w:val="16"/>
          <w:szCs w:val="16"/>
        </w:rPr>
      </w:pPr>
    </w:p>
    <w:p w14:paraId="5311BE48" w14:textId="77777777" w:rsidR="008838B5" w:rsidRPr="008838B5" w:rsidRDefault="008838B5" w:rsidP="00F33B7A">
      <w:pPr>
        <w:spacing w:after="200" w:line="276" w:lineRule="auto"/>
        <w:contextualSpacing/>
        <w:jc w:val="center"/>
        <w:rPr>
          <w:rFonts w:ascii="Book Antiqua" w:hAnsi="Book Antiqua" w:cs="Times New Roman"/>
          <w:b/>
          <w:sz w:val="16"/>
          <w:szCs w:val="16"/>
        </w:rPr>
      </w:pPr>
    </w:p>
    <w:p w14:paraId="7F156FEB" w14:textId="7DDAEF0D" w:rsidR="00987397" w:rsidRPr="00F33B7A" w:rsidRDefault="00570F83" w:rsidP="00F33B7A">
      <w:pPr>
        <w:spacing w:after="200" w:line="276" w:lineRule="auto"/>
        <w:contextualSpacing/>
        <w:jc w:val="center"/>
        <w:rPr>
          <w:rFonts w:ascii="Book Antiqua" w:hAnsi="Book Antiqua" w:cs="Times New Roman"/>
          <w:b/>
          <w:sz w:val="24"/>
          <w:szCs w:val="24"/>
        </w:rPr>
      </w:pPr>
      <w:r>
        <w:rPr>
          <w:rFonts w:ascii="Book Antiqua" w:hAnsi="Book Antiqua" w:cs="Times New Roman"/>
          <w:b/>
          <w:sz w:val="24"/>
          <w:szCs w:val="24"/>
        </w:rPr>
        <w:t>Session 1</w:t>
      </w:r>
      <w:r w:rsidR="008838B5">
        <w:rPr>
          <w:rFonts w:ascii="Book Antiqua" w:hAnsi="Book Antiqua" w:cs="Times New Roman"/>
          <w:b/>
          <w:sz w:val="24"/>
          <w:szCs w:val="24"/>
        </w:rPr>
        <w:t xml:space="preserve"> - </w:t>
      </w:r>
      <w:r w:rsidR="00987397">
        <w:rPr>
          <w:rFonts w:ascii="Book Antiqua" w:hAnsi="Book Antiqua" w:cs="Times New Roman"/>
          <w:b/>
          <w:sz w:val="24"/>
          <w:szCs w:val="24"/>
        </w:rPr>
        <w:t>Organised by Great War Dundee</w:t>
      </w:r>
    </w:p>
    <w:p w14:paraId="70838213" w14:textId="58DB112A" w:rsidR="00F33B7A" w:rsidRPr="000C171B" w:rsidRDefault="00F33B7A" w:rsidP="00F33B7A">
      <w:pPr>
        <w:rPr>
          <w:rFonts w:ascii="Book Antiqua" w:hAnsi="Book Antiqua" w:cs="Times New Roman"/>
          <w:b/>
          <w:sz w:val="16"/>
          <w:szCs w:val="16"/>
        </w:rPr>
      </w:pPr>
    </w:p>
    <w:p w14:paraId="7E7A9EBC" w14:textId="4A54F838" w:rsidR="00F33B7A" w:rsidRPr="008838B5" w:rsidRDefault="00F33B7A" w:rsidP="00F33B7A">
      <w:pPr>
        <w:ind w:left="2160" w:hanging="2160"/>
        <w:rPr>
          <w:rFonts w:ascii="Book Antiqua" w:hAnsi="Book Antiqua" w:cs="Times New Roman"/>
        </w:rPr>
      </w:pPr>
      <w:r w:rsidRPr="008838B5">
        <w:rPr>
          <w:rFonts w:ascii="Book Antiqua" w:hAnsi="Book Antiqua" w:cs="Times New Roman"/>
          <w:b/>
        </w:rPr>
        <w:t>10.00 to 10.30</w:t>
      </w:r>
      <w:r w:rsidRPr="008838B5">
        <w:rPr>
          <w:rFonts w:ascii="Book Antiqua" w:hAnsi="Book Antiqua" w:cs="Times New Roman"/>
        </w:rPr>
        <w:tab/>
      </w:r>
      <w:r w:rsidRPr="008838B5">
        <w:rPr>
          <w:rFonts w:ascii="Book Antiqua" w:hAnsi="Book Antiqua" w:cs="Times New Roman"/>
          <w:b/>
        </w:rPr>
        <w:t>Refreshments and Register</w:t>
      </w:r>
      <w:r w:rsidRPr="008838B5">
        <w:rPr>
          <w:rFonts w:ascii="Book Antiqua" w:hAnsi="Book Antiqua" w:cs="Times New Roman"/>
        </w:rPr>
        <w:t xml:space="preserve"> (this is a free event, </w:t>
      </w:r>
    </w:p>
    <w:p w14:paraId="493070C9" w14:textId="5657C2C1" w:rsidR="00F33B7A" w:rsidRPr="008838B5" w:rsidRDefault="00F33B7A" w:rsidP="00F33B7A">
      <w:pPr>
        <w:rPr>
          <w:rFonts w:ascii="Book Antiqua" w:hAnsi="Book Antiqua" w:cs="Times New Roman"/>
        </w:rPr>
      </w:pPr>
      <w:r w:rsidRPr="008838B5">
        <w:rPr>
          <w:rFonts w:ascii="Book Antiqua" w:hAnsi="Book Antiqua" w:cs="Times New Roman"/>
          <w:b/>
        </w:rPr>
        <w:t>10.30 to 10.40</w:t>
      </w:r>
      <w:r w:rsidRPr="008838B5">
        <w:rPr>
          <w:rFonts w:ascii="Book Antiqua" w:hAnsi="Book Antiqua" w:cs="Times New Roman"/>
        </w:rPr>
        <w:t xml:space="preserve">   </w:t>
      </w:r>
      <w:r w:rsidRPr="008838B5">
        <w:rPr>
          <w:rFonts w:ascii="Book Antiqua" w:hAnsi="Book Antiqua" w:cs="Times New Roman"/>
        </w:rPr>
        <w:tab/>
      </w:r>
      <w:r w:rsidRPr="008838B5">
        <w:rPr>
          <w:rFonts w:ascii="Book Antiqua" w:hAnsi="Book Antiqua" w:cs="Times New Roman"/>
          <w:b/>
        </w:rPr>
        <w:t>Welcome</w:t>
      </w:r>
      <w:r w:rsidRPr="008838B5">
        <w:rPr>
          <w:rFonts w:ascii="Book Antiqua" w:hAnsi="Book Antiqua" w:cs="Times New Roman"/>
        </w:rPr>
        <w:t xml:space="preserve"> </w:t>
      </w:r>
    </w:p>
    <w:p w14:paraId="6263AFD3" w14:textId="7EA5B1C4" w:rsidR="00F33B7A" w:rsidRPr="008838B5" w:rsidRDefault="007956B0" w:rsidP="00F33B7A">
      <w:pPr>
        <w:ind w:left="1440" w:firstLine="720"/>
        <w:rPr>
          <w:rFonts w:ascii="Book Antiqua" w:hAnsi="Book Antiqua" w:cs="Times New Roman"/>
        </w:rPr>
      </w:pPr>
      <w:r w:rsidRPr="008838B5">
        <w:rPr>
          <w:rFonts w:ascii="Book Antiqua" w:hAnsi="Book Antiqua" w:cs="Times New Roman"/>
        </w:rPr>
        <w:t>Derek Patrick</w:t>
      </w:r>
      <w:r w:rsidR="00F33B7A" w:rsidRPr="008838B5">
        <w:rPr>
          <w:rFonts w:ascii="Book Antiqua" w:hAnsi="Book Antiqua" w:cs="Times New Roman"/>
        </w:rPr>
        <w:t xml:space="preserve"> - Great War Dundee</w:t>
      </w:r>
      <w:r w:rsidRPr="008838B5">
        <w:rPr>
          <w:rFonts w:ascii="Book Antiqua" w:hAnsi="Book Antiqua" w:cs="Times New Roman"/>
        </w:rPr>
        <w:t xml:space="preserve"> and University of St Andrews</w:t>
      </w:r>
    </w:p>
    <w:p w14:paraId="255D2592" w14:textId="5EB56AE1" w:rsidR="00F33B7A" w:rsidRPr="008838B5" w:rsidRDefault="00F33B7A" w:rsidP="00F33B7A">
      <w:pPr>
        <w:spacing w:after="0" w:line="240" w:lineRule="auto"/>
        <w:ind w:left="2160"/>
        <w:rPr>
          <w:rFonts w:ascii="Book Antiqua" w:hAnsi="Book Antiqua" w:cs="Times New Roman"/>
        </w:rPr>
      </w:pPr>
    </w:p>
    <w:p w14:paraId="01770572" w14:textId="01223D99" w:rsidR="00F33B7A" w:rsidRPr="008838B5" w:rsidRDefault="00F33B7A" w:rsidP="00F33B7A">
      <w:pPr>
        <w:rPr>
          <w:rFonts w:ascii="Book Antiqua" w:hAnsi="Book Antiqua" w:cs="Times New Roman"/>
        </w:rPr>
      </w:pPr>
      <w:r w:rsidRPr="008838B5">
        <w:rPr>
          <w:rFonts w:ascii="Book Antiqua" w:hAnsi="Book Antiqua" w:cs="Times New Roman"/>
          <w:b/>
        </w:rPr>
        <w:t>10.40 to 11.</w:t>
      </w:r>
      <w:r w:rsidR="00987397" w:rsidRPr="008838B5">
        <w:rPr>
          <w:rFonts w:ascii="Book Antiqua" w:hAnsi="Book Antiqua" w:cs="Times New Roman"/>
          <w:b/>
        </w:rPr>
        <w:t>0</w:t>
      </w:r>
      <w:r w:rsidRPr="008838B5">
        <w:rPr>
          <w:rFonts w:ascii="Book Antiqua" w:hAnsi="Book Antiqua" w:cs="Times New Roman"/>
          <w:b/>
        </w:rPr>
        <w:t>0</w:t>
      </w:r>
      <w:r w:rsidRPr="008838B5">
        <w:rPr>
          <w:rFonts w:ascii="Book Antiqua" w:hAnsi="Book Antiqua" w:cs="Times New Roman"/>
        </w:rPr>
        <w:tab/>
      </w:r>
      <w:r w:rsidRPr="008838B5">
        <w:rPr>
          <w:rFonts w:ascii="Book Antiqua" w:hAnsi="Book Antiqua" w:cs="Times New Roman"/>
        </w:rPr>
        <w:tab/>
      </w:r>
      <w:r w:rsidRPr="008838B5">
        <w:rPr>
          <w:rFonts w:ascii="Book Antiqua" w:hAnsi="Book Antiqua" w:cs="Times New Roman"/>
          <w:b/>
        </w:rPr>
        <w:t xml:space="preserve">Commemoration, Conflict and Conscience </w:t>
      </w:r>
      <w:r w:rsidR="007C52C1">
        <w:rPr>
          <w:rFonts w:ascii="Book Antiqua" w:hAnsi="Book Antiqua" w:cs="Times New Roman"/>
          <w:b/>
        </w:rPr>
        <w:t>in Context</w:t>
      </w:r>
    </w:p>
    <w:p w14:paraId="4E188AC1" w14:textId="6B102B4F" w:rsidR="00F33B7A" w:rsidRPr="008838B5" w:rsidRDefault="00F33B7A" w:rsidP="00570F83">
      <w:pPr>
        <w:spacing w:after="0" w:line="240" w:lineRule="auto"/>
        <w:ind w:left="2160"/>
        <w:rPr>
          <w:rFonts w:ascii="Book Antiqua" w:hAnsi="Book Antiqua" w:cs="Times New Roman"/>
        </w:rPr>
      </w:pPr>
      <w:r w:rsidRPr="008838B5">
        <w:rPr>
          <w:rFonts w:ascii="Book Antiqua" w:hAnsi="Book Antiqua" w:cs="Times New Roman"/>
        </w:rPr>
        <w:t>Cyril Pearce</w:t>
      </w:r>
      <w:r w:rsidRPr="008838B5">
        <w:rPr>
          <w:rFonts w:ascii="Book Antiqua" w:hAnsi="Book Antiqua"/>
        </w:rPr>
        <w:t xml:space="preserve"> -</w:t>
      </w:r>
      <w:bookmarkStart w:id="6" w:name="_Hlk512428425"/>
      <w:r w:rsidRPr="008838B5">
        <w:rPr>
          <w:rFonts w:ascii="Book Antiqua" w:hAnsi="Book Antiqua" w:cs="Times New Roman"/>
        </w:rPr>
        <w:t xml:space="preserve"> Commemoration, Conflict and Conscience 2019, Bristol</w:t>
      </w:r>
      <w:r w:rsidR="007956B0" w:rsidRPr="008838B5">
        <w:rPr>
          <w:rFonts w:ascii="Book Antiqua" w:hAnsi="Book Antiqua" w:cs="Times New Roman"/>
        </w:rPr>
        <w:t xml:space="preserve"> University School of Law </w:t>
      </w:r>
      <w:r w:rsidR="00570F83" w:rsidRPr="008838B5">
        <w:rPr>
          <w:rFonts w:ascii="Book Antiqua" w:hAnsi="Book Antiqua" w:cs="Times New Roman"/>
        </w:rPr>
        <w:t>(</w:t>
      </w:r>
      <w:r w:rsidR="007956B0" w:rsidRPr="008838B5">
        <w:rPr>
          <w:rFonts w:ascii="Book Antiqua" w:hAnsi="Book Antiqua" w:cs="Times New Roman"/>
        </w:rPr>
        <w:t>UK festival of hidden stories of WW1</w:t>
      </w:r>
      <w:r w:rsidR="00570F83" w:rsidRPr="008838B5">
        <w:rPr>
          <w:rFonts w:ascii="Book Antiqua" w:hAnsi="Book Antiqua" w:cs="Times New Roman"/>
        </w:rPr>
        <w:t>)</w:t>
      </w:r>
    </w:p>
    <w:bookmarkEnd w:id="6"/>
    <w:p w14:paraId="1E8FEBA1" w14:textId="295E7A77" w:rsidR="00F33B7A" w:rsidRPr="008838B5" w:rsidRDefault="00F33B7A" w:rsidP="00570F83">
      <w:pPr>
        <w:spacing w:after="0" w:line="240" w:lineRule="auto"/>
        <w:ind w:left="2160"/>
        <w:rPr>
          <w:rFonts w:ascii="Book Antiqua" w:hAnsi="Book Antiqua" w:cs="Times New Roman"/>
        </w:rPr>
      </w:pPr>
      <w:r w:rsidRPr="008838B5">
        <w:rPr>
          <w:rFonts w:ascii="Book Antiqua" w:hAnsi="Book Antiqua" w:cs="Times New Roman"/>
        </w:rPr>
        <w:t xml:space="preserve"> </w:t>
      </w:r>
    </w:p>
    <w:p w14:paraId="124F3271" w14:textId="44876B8B" w:rsidR="00F33B7A" w:rsidRPr="008838B5" w:rsidRDefault="00F33B7A" w:rsidP="00F33B7A">
      <w:pPr>
        <w:ind w:left="2160" w:hanging="2160"/>
        <w:rPr>
          <w:rFonts w:ascii="Book Antiqua" w:hAnsi="Book Antiqua" w:cs="Times New Roman"/>
          <w:b/>
        </w:rPr>
      </w:pPr>
      <w:r w:rsidRPr="008838B5">
        <w:rPr>
          <w:rFonts w:ascii="Book Antiqua" w:hAnsi="Book Antiqua" w:cs="Times New Roman"/>
          <w:b/>
        </w:rPr>
        <w:t>11.</w:t>
      </w:r>
      <w:r w:rsidR="00987397" w:rsidRPr="008838B5">
        <w:rPr>
          <w:rFonts w:ascii="Book Antiqua" w:hAnsi="Book Antiqua" w:cs="Times New Roman"/>
          <w:b/>
        </w:rPr>
        <w:t>00</w:t>
      </w:r>
      <w:r w:rsidRPr="008838B5">
        <w:rPr>
          <w:rFonts w:ascii="Book Antiqua" w:hAnsi="Book Antiqua" w:cs="Times New Roman"/>
          <w:b/>
        </w:rPr>
        <w:t xml:space="preserve"> to 11.30</w:t>
      </w:r>
      <w:r w:rsidRPr="008838B5">
        <w:rPr>
          <w:rFonts w:ascii="Book Antiqua" w:hAnsi="Book Antiqua" w:cs="Times New Roman"/>
          <w:b/>
        </w:rPr>
        <w:tab/>
        <w:t>What would you do?</w:t>
      </w:r>
    </w:p>
    <w:p w14:paraId="4C138F34" w14:textId="77777777" w:rsidR="007C52C1" w:rsidRDefault="00F33B7A" w:rsidP="007C52C1">
      <w:pPr>
        <w:spacing w:after="0" w:line="240" w:lineRule="auto"/>
        <w:ind w:left="2160"/>
        <w:rPr>
          <w:rFonts w:ascii="Book Antiqua" w:hAnsi="Book Antiqua" w:cs="Times New Roman"/>
        </w:rPr>
      </w:pPr>
      <w:r w:rsidRPr="008838B5">
        <w:rPr>
          <w:rFonts w:ascii="Book Antiqua" w:hAnsi="Book Antiqua" w:cs="Times New Roman"/>
        </w:rPr>
        <w:t>Audience participation</w:t>
      </w:r>
      <w:r w:rsidR="007C52C1">
        <w:rPr>
          <w:rFonts w:ascii="Book Antiqua" w:hAnsi="Book Antiqua" w:cs="Times New Roman"/>
        </w:rPr>
        <w:t xml:space="preserve"> and survey (organised by </w:t>
      </w:r>
      <w:proofErr w:type="spellStart"/>
      <w:r w:rsidR="007C52C1">
        <w:rPr>
          <w:rFonts w:ascii="Book Antiqua" w:hAnsi="Book Antiqua" w:cs="Times New Roman"/>
        </w:rPr>
        <w:t>Kait</w:t>
      </w:r>
      <w:proofErr w:type="spellEnd"/>
      <w:r w:rsidR="007C52C1">
        <w:rPr>
          <w:rFonts w:ascii="Book Antiqua" w:hAnsi="Book Antiqua" w:cs="Times New Roman"/>
        </w:rPr>
        <w:t xml:space="preserve"> Laughlin WEA)</w:t>
      </w:r>
      <w:r w:rsidRPr="008838B5">
        <w:rPr>
          <w:rFonts w:ascii="Book Antiqua" w:hAnsi="Book Antiqua" w:cs="Times New Roman"/>
        </w:rPr>
        <w:t>:</w:t>
      </w:r>
    </w:p>
    <w:p w14:paraId="410BD948" w14:textId="010FA365" w:rsidR="007C52C1" w:rsidRDefault="00F33B7A" w:rsidP="007C52C1">
      <w:pPr>
        <w:spacing w:after="0" w:line="240" w:lineRule="auto"/>
        <w:ind w:left="2160"/>
        <w:rPr>
          <w:rFonts w:ascii="Book Antiqua" w:hAnsi="Book Antiqua" w:cs="Times New Roman"/>
        </w:rPr>
      </w:pPr>
      <w:r w:rsidRPr="008838B5">
        <w:rPr>
          <w:rFonts w:ascii="Book Antiqua" w:hAnsi="Book Antiqua" w:cs="Times New Roman"/>
        </w:rPr>
        <w:t xml:space="preserve">your views and thoughts on Conscription, Conscientious Objection, and Conscientious Objectors? </w:t>
      </w:r>
      <w:r w:rsidR="007C52C1">
        <w:rPr>
          <w:rFonts w:ascii="Book Antiqua" w:hAnsi="Book Antiqua" w:cs="Times New Roman"/>
        </w:rPr>
        <w:t>(Second survey follows in afternoon Session 2)</w:t>
      </w:r>
    </w:p>
    <w:p w14:paraId="04000694" w14:textId="615C5944" w:rsidR="00F33B7A" w:rsidRPr="008838B5" w:rsidRDefault="00F33B7A" w:rsidP="00570F83">
      <w:pPr>
        <w:pStyle w:val="ListParagraph"/>
        <w:spacing w:after="0" w:line="240" w:lineRule="auto"/>
        <w:rPr>
          <w:rFonts w:ascii="Book Antiqua" w:hAnsi="Book Antiqua" w:cs="Times New Roman"/>
        </w:rPr>
      </w:pPr>
    </w:p>
    <w:p w14:paraId="10090103" w14:textId="52892392" w:rsidR="00F33B7A" w:rsidRPr="008838B5" w:rsidRDefault="00F33B7A" w:rsidP="00570F83">
      <w:pPr>
        <w:pStyle w:val="ListParagraph"/>
        <w:spacing w:after="0" w:line="240" w:lineRule="auto"/>
        <w:jc w:val="center"/>
        <w:rPr>
          <w:rFonts w:ascii="Book Antiqua" w:hAnsi="Book Antiqua" w:cs="Times New Roman"/>
          <w:b/>
          <w:sz w:val="20"/>
          <w:szCs w:val="20"/>
        </w:rPr>
      </w:pPr>
      <w:r w:rsidRPr="008838B5">
        <w:rPr>
          <w:rFonts w:ascii="Book Antiqua" w:hAnsi="Book Antiqua" w:cs="Times New Roman"/>
          <w:b/>
          <w:sz w:val="20"/>
          <w:szCs w:val="20"/>
        </w:rPr>
        <w:t>Comfort Break - 11.30 to 11.40 (prompt)</w:t>
      </w:r>
    </w:p>
    <w:p w14:paraId="781F8601" w14:textId="77777777" w:rsidR="00570F83" w:rsidRPr="008838B5" w:rsidRDefault="00570F83" w:rsidP="00570F83">
      <w:pPr>
        <w:pStyle w:val="ListParagraph"/>
        <w:spacing w:after="0" w:line="240" w:lineRule="auto"/>
        <w:jc w:val="center"/>
        <w:rPr>
          <w:rFonts w:ascii="Book Antiqua" w:hAnsi="Book Antiqua" w:cs="Times New Roman"/>
          <w:b/>
        </w:rPr>
      </w:pPr>
    </w:p>
    <w:p w14:paraId="44787EC3" w14:textId="620950FA" w:rsidR="00F33B7A" w:rsidRPr="008838B5" w:rsidRDefault="00F33B7A" w:rsidP="00F33B7A">
      <w:pPr>
        <w:ind w:left="2160" w:hanging="2160"/>
        <w:rPr>
          <w:rFonts w:ascii="Book Antiqua" w:hAnsi="Book Antiqua" w:cs="Times New Roman"/>
          <w:b/>
        </w:rPr>
      </w:pPr>
      <w:r w:rsidRPr="008838B5">
        <w:rPr>
          <w:rFonts w:ascii="Book Antiqua" w:hAnsi="Book Antiqua" w:cs="Times New Roman"/>
          <w:b/>
        </w:rPr>
        <w:t>11.40 to 12.1</w:t>
      </w:r>
      <w:r w:rsidR="00570F83" w:rsidRPr="008838B5">
        <w:rPr>
          <w:rFonts w:ascii="Book Antiqua" w:hAnsi="Book Antiqua" w:cs="Times New Roman"/>
          <w:b/>
        </w:rPr>
        <w:t>0</w:t>
      </w:r>
      <w:r w:rsidRPr="008838B5">
        <w:rPr>
          <w:rFonts w:ascii="Book Antiqua" w:hAnsi="Book Antiqua" w:cs="Times New Roman"/>
          <w:b/>
        </w:rPr>
        <w:tab/>
        <w:t xml:space="preserve">Dundee Case study - A Tale of Two Brothers: </w:t>
      </w:r>
    </w:p>
    <w:p w14:paraId="5DA3CFA6" w14:textId="24BA2308" w:rsidR="00F33B7A" w:rsidRPr="008838B5" w:rsidRDefault="00F33B7A" w:rsidP="00F33B7A">
      <w:pPr>
        <w:ind w:left="2160"/>
        <w:rPr>
          <w:rFonts w:ascii="Book Antiqua" w:hAnsi="Book Antiqua" w:cs="Times New Roman"/>
        </w:rPr>
      </w:pPr>
      <w:r w:rsidRPr="008838B5">
        <w:rPr>
          <w:rFonts w:ascii="Book Antiqua" w:hAnsi="Book Antiqua" w:cs="Times New Roman"/>
        </w:rPr>
        <w:t xml:space="preserve">Ewan Geddes </w:t>
      </w:r>
      <w:proofErr w:type="spellStart"/>
      <w:r w:rsidRPr="008838B5">
        <w:rPr>
          <w:rFonts w:ascii="Book Antiqua" w:hAnsi="Book Antiqua" w:cs="Times New Roman"/>
        </w:rPr>
        <w:t>Carr</w:t>
      </w:r>
      <w:proofErr w:type="spellEnd"/>
      <w:r w:rsidRPr="008838B5">
        <w:rPr>
          <w:rFonts w:ascii="Book Antiqua" w:hAnsi="Book Antiqua" w:cs="Times New Roman"/>
        </w:rPr>
        <w:t xml:space="preserve"> (Socialist and War Resister) and William Stewart </w:t>
      </w:r>
      <w:proofErr w:type="spellStart"/>
      <w:r w:rsidRPr="008838B5">
        <w:rPr>
          <w:rFonts w:ascii="Book Antiqua" w:hAnsi="Book Antiqua" w:cs="Times New Roman"/>
        </w:rPr>
        <w:t>Carr</w:t>
      </w:r>
      <w:proofErr w:type="spellEnd"/>
      <w:r w:rsidRPr="008838B5">
        <w:rPr>
          <w:rFonts w:ascii="Book Antiqua" w:hAnsi="Book Antiqua" w:cs="Times New Roman"/>
        </w:rPr>
        <w:t xml:space="preserve"> (Socialist and Soldier)</w:t>
      </w:r>
    </w:p>
    <w:p w14:paraId="7061FC80" w14:textId="47948E02" w:rsidR="00F33B7A" w:rsidRPr="008838B5" w:rsidRDefault="00F33B7A" w:rsidP="00F33B7A">
      <w:pPr>
        <w:ind w:left="2160"/>
        <w:rPr>
          <w:rFonts w:ascii="Book Antiqua" w:hAnsi="Book Antiqua" w:cs="Times New Roman"/>
        </w:rPr>
      </w:pPr>
      <w:r w:rsidRPr="008838B5">
        <w:rPr>
          <w:rFonts w:ascii="Book Antiqua" w:hAnsi="Book Antiqua" w:cs="Times New Roman"/>
        </w:rPr>
        <w:t xml:space="preserve">Billy Kenefick and Bill </w:t>
      </w:r>
      <w:proofErr w:type="spellStart"/>
      <w:r w:rsidRPr="008838B5">
        <w:rPr>
          <w:rFonts w:ascii="Book Antiqua" w:hAnsi="Book Antiqua" w:cs="Times New Roman"/>
        </w:rPr>
        <w:t>Carr</w:t>
      </w:r>
      <w:proofErr w:type="spellEnd"/>
      <w:r w:rsidR="00570F83" w:rsidRPr="008838B5">
        <w:rPr>
          <w:rFonts w:ascii="Book Antiqua" w:hAnsi="Book Antiqua" w:cs="Times New Roman"/>
        </w:rPr>
        <w:t xml:space="preserve"> – Great War Dundee</w:t>
      </w:r>
    </w:p>
    <w:p w14:paraId="7A20BB99" w14:textId="77777777" w:rsidR="00F33B7A" w:rsidRPr="008838B5" w:rsidRDefault="00F33B7A" w:rsidP="00F33B7A">
      <w:pPr>
        <w:spacing w:after="0" w:line="240" w:lineRule="auto"/>
        <w:rPr>
          <w:rFonts w:ascii="Book Antiqua" w:hAnsi="Book Antiqua" w:cs="Times New Roman"/>
        </w:rPr>
      </w:pPr>
    </w:p>
    <w:p w14:paraId="54C9DB96" w14:textId="5A590E2B" w:rsidR="00F33B7A" w:rsidRPr="008838B5" w:rsidRDefault="00F33B7A" w:rsidP="00F33B7A">
      <w:pPr>
        <w:rPr>
          <w:rFonts w:ascii="Book Antiqua" w:hAnsi="Book Antiqua" w:cs="Times New Roman"/>
          <w:b/>
        </w:rPr>
      </w:pPr>
      <w:r w:rsidRPr="008838B5">
        <w:rPr>
          <w:rFonts w:ascii="Book Antiqua" w:hAnsi="Book Antiqua" w:cs="Times New Roman"/>
          <w:b/>
        </w:rPr>
        <w:t>12.1</w:t>
      </w:r>
      <w:r w:rsidR="00570F83" w:rsidRPr="008838B5">
        <w:rPr>
          <w:rFonts w:ascii="Book Antiqua" w:hAnsi="Book Antiqua" w:cs="Times New Roman"/>
          <w:b/>
        </w:rPr>
        <w:t>0</w:t>
      </w:r>
      <w:r w:rsidRPr="008838B5">
        <w:rPr>
          <w:rFonts w:ascii="Book Antiqua" w:hAnsi="Book Antiqua" w:cs="Times New Roman"/>
          <w:b/>
        </w:rPr>
        <w:t xml:space="preserve"> to 12.30</w:t>
      </w:r>
      <w:r w:rsidRPr="008838B5">
        <w:rPr>
          <w:rFonts w:ascii="Book Antiqua" w:hAnsi="Book Antiqua" w:cs="Times New Roman"/>
          <w:b/>
        </w:rPr>
        <w:tab/>
      </w:r>
      <w:r w:rsidRPr="008838B5">
        <w:rPr>
          <w:rFonts w:ascii="Book Antiqua" w:hAnsi="Book Antiqua" w:cs="Times New Roman"/>
          <w:b/>
        </w:rPr>
        <w:tab/>
        <w:t xml:space="preserve">Session 1 – </w:t>
      </w:r>
      <w:r w:rsidR="00570F83" w:rsidRPr="008838B5">
        <w:rPr>
          <w:rFonts w:ascii="Book Antiqua" w:hAnsi="Book Antiqua" w:cs="Times New Roman"/>
          <w:b/>
        </w:rPr>
        <w:t>Panel and Audience Q&amp;A</w:t>
      </w:r>
      <w:r w:rsidRPr="008838B5">
        <w:rPr>
          <w:rFonts w:ascii="Book Antiqua" w:hAnsi="Book Antiqua" w:cs="Times New Roman"/>
          <w:b/>
        </w:rPr>
        <w:t xml:space="preserve"> </w:t>
      </w:r>
    </w:p>
    <w:p w14:paraId="32E68D50" w14:textId="2B4EA2C9" w:rsidR="00F33B7A" w:rsidRPr="008838B5" w:rsidRDefault="00F33B7A" w:rsidP="00570F83">
      <w:pPr>
        <w:jc w:val="center"/>
        <w:rPr>
          <w:rFonts w:ascii="Book Antiqua" w:hAnsi="Book Antiqua" w:cs="Times New Roman"/>
          <w:b/>
        </w:rPr>
      </w:pPr>
      <w:r w:rsidRPr="008838B5">
        <w:rPr>
          <w:rFonts w:ascii="Book Antiqua" w:hAnsi="Book Antiqua" w:cs="Times New Roman"/>
          <w:b/>
        </w:rPr>
        <w:t>Buffet Lunch and Refreshments – 12.30 to 1.00</w:t>
      </w:r>
    </w:p>
    <w:p w14:paraId="51C7FA2C" w14:textId="5CC27E72" w:rsidR="00F33B7A" w:rsidRPr="00F33B7A" w:rsidRDefault="00F33B7A" w:rsidP="00F33B7A">
      <w:pPr>
        <w:rPr>
          <w:rFonts w:ascii="Book Antiqua" w:hAnsi="Book Antiqua" w:cs="Times New Roman"/>
          <w:sz w:val="24"/>
          <w:szCs w:val="24"/>
        </w:rPr>
      </w:pPr>
    </w:p>
    <w:p w14:paraId="3C216BB2" w14:textId="77777777" w:rsidR="008838B5" w:rsidRDefault="008838B5" w:rsidP="00570F83">
      <w:pPr>
        <w:spacing w:after="200" w:line="276" w:lineRule="auto"/>
        <w:contextualSpacing/>
        <w:jc w:val="center"/>
        <w:rPr>
          <w:rFonts w:ascii="Book Antiqua" w:hAnsi="Book Antiqua" w:cs="Times New Roman"/>
          <w:b/>
          <w:i/>
          <w:sz w:val="28"/>
          <w:szCs w:val="28"/>
        </w:rPr>
      </w:pPr>
    </w:p>
    <w:p w14:paraId="3E9FC1A8" w14:textId="77777777" w:rsidR="007C52C1" w:rsidRPr="00F33B7A" w:rsidRDefault="007C52C1" w:rsidP="007C52C1">
      <w:pPr>
        <w:spacing w:after="200" w:line="276" w:lineRule="auto"/>
        <w:contextualSpacing/>
        <w:jc w:val="center"/>
        <w:rPr>
          <w:rFonts w:ascii="Book Antiqua" w:hAnsi="Book Antiqua" w:cs="Times New Roman"/>
          <w:b/>
          <w:i/>
          <w:sz w:val="28"/>
          <w:szCs w:val="28"/>
        </w:rPr>
      </w:pPr>
      <w:r w:rsidRPr="00F33B7A">
        <w:rPr>
          <w:rFonts w:ascii="Book Antiqua" w:hAnsi="Book Antiqua" w:cs="Times New Roman"/>
          <w:b/>
          <w:i/>
          <w:sz w:val="28"/>
          <w:szCs w:val="28"/>
        </w:rPr>
        <w:t>Conscientious Objectors Awareness Day Event Dundee</w:t>
      </w:r>
    </w:p>
    <w:p w14:paraId="11D526B8" w14:textId="77777777" w:rsidR="007C52C1" w:rsidRDefault="007C52C1" w:rsidP="007C52C1">
      <w:pPr>
        <w:spacing w:after="200" w:line="276" w:lineRule="auto"/>
        <w:contextualSpacing/>
        <w:jc w:val="center"/>
        <w:rPr>
          <w:rFonts w:ascii="Book Antiqua" w:hAnsi="Book Antiqua" w:cs="Times New Roman"/>
          <w:b/>
          <w:sz w:val="24"/>
          <w:szCs w:val="24"/>
        </w:rPr>
      </w:pPr>
      <w:r>
        <w:rPr>
          <w:rFonts w:ascii="Book Antiqua" w:hAnsi="Book Antiqua" w:cs="Times New Roman"/>
          <w:b/>
          <w:i/>
          <w:sz w:val="28"/>
          <w:szCs w:val="28"/>
        </w:rPr>
        <w:t xml:space="preserve">Saturday 10.30-3.00 </w:t>
      </w:r>
      <w:r w:rsidRPr="00F33B7A">
        <w:rPr>
          <w:rFonts w:ascii="Book Antiqua" w:hAnsi="Book Antiqua" w:cs="Times New Roman"/>
          <w:b/>
          <w:i/>
          <w:sz w:val="28"/>
          <w:szCs w:val="28"/>
        </w:rPr>
        <w:t>May 19, 2018</w:t>
      </w:r>
      <w:r w:rsidRPr="00570F83">
        <w:rPr>
          <w:rFonts w:ascii="Book Antiqua" w:hAnsi="Book Antiqua" w:cs="Times New Roman"/>
          <w:b/>
          <w:sz w:val="24"/>
          <w:szCs w:val="24"/>
        </w:rPr>
        <w:t xml:space="preserve"> </w:t>
      </w:r>
    </w:p>
    <w:p w14:paraId="65069A46" w14:textId="77777777" w:rsidR="008838B5" w:rsidRDefault="008838B5" w:rsidP="00570F83">
      <w:pPr>
        <w:spacing w:after="200" w:line="276" w:lineRule="auto"/>
        <w:contextualSpacing/>
        <w:jc w:val="center"/>
        <w:rPr>
          <w:rFonts w:ascii="Book Antiqua" w:hAnsi="Book Antiqua" w:cs="Times New Roman"/>
          <w:b/>
          <w:i/>
          <w:sz w:val="28"/>
          <w:szCs w:val="28"/>
        </w:rPr>
      </w:pPr>
    </w:p>
    <w:p w14:paraId="73066C1E" w14:textId="4959513B" w:rsidR="00570F83" w:rsidRPr="00F33B7A" w:rsidRDefault="00570F83" w:rsidP="00570F83">
      <w:pPr>
        <w:spacing w:after="200" w:line="276" w:lineRule="auto"/>
        <w:contextualSpacing/>
        <w:jc w:val="center"/>
        <w:rPr>
          <w:rFonts w:ascii="Book Antiqua" w:hAnsi="Book Antiqua" w:cs="Times New Roman"/>
          <w:b/>
          <w:i/>
          <w:sz w:val="28"/>
          <w:szCs w:val="28"/>
        </w:rPr>
      </w:pPr>
      <w:r w:rsidRPr="00F33B7A">
        <w:rPr>
          <w:rFonts w:ascii="Book Antiqua" w:hAnsi="Book Antiqua" w:cs="Times New Roman"/>
          <w:b/>
          <w:i/>
          <w:sz w:val="28"/>
          <w:szCs w:val="28"/>
        </w:rPr>
        <w:t>War, Conscription and Conscientious Objection 1914-1919</w:t>
      </w:r>
    </w:p>
    <w:p w14:paraId="586EC01F" w14:textId="77777777" w:rsidR="00570F83" w:rsidRPr="00570F83" w:rsidRDefault="00570F83" w:rsidP="00570F83">
      <w:pPr>
        <w:spacing w:after="200" w:line="276" w:lineRule="auto"/>
        <w:contextualSpacing/>
        <w:jc w:val="center"/>
        <w:rPr>
          <w:rFonts w:ascii="Book Antiqua" w:hAnsi="Book Antiqua" w:cs="Times New Roman"/>
          <w:b/>
          <w:sz w:val="16"/>
          <w:szCs w:val="16"/>
        </w:rPr>
      </w:pPr>
    </w:p>
    <w:p w14:paraId="2BCD3D9B" w14:textId="1AB8E428" w:rsidR="00570F83" w:rsidRDefault="00570F83" w:rsidP="00570F83">
      <w:pPr>
        <w:spacing w:after="200" w:line="276" w:lineRule="auto"/>
        <w:contextualSpacing/>
        <w:jc w:val="center"/>
        <w:rPr>
          <w:rFonts w:ascii="Book Antiqua" w:hAnsi="Book Antiqua" w:cs="Times New Roman"/>
          <w:b/>
          <w:sz w:val="24"/>
          <w:szCs w:val="24"/>
        </w:rPr>
      </w:pPr>
      <w:r>
        <w:rPr>
          <w:rFonts w:ascii="Book Antiqua" w:hAnsi="Book Antiqua" w:cs="Times New Roman"/>
          <w:b/>
          <w:sz w:val="24"/>
          <w:szCs w:val="24"/>
        </w:rPr>
        <w:t xml:space="preserve">Session </w:t>
      </w:r>
      <w:r w:rsidR="007C52C1">
        <w:rPr>
          <w:rFonts w:ascii="Book Antiqua" w:hAnsi="Book Antiqua" w:cs="Times New Roman"/>
          <w:b/>
          <w:sz w:val="24"/>
          <w:szCs w:val="24"/>
        </w:rPr>
        <w:t>2</w:t>
      </w:r>
    </w:p>
    <w:p w14:paraId="3A77047A" w14:textId="77777777" w:rsidR="00570F83" w:rsidRPr="00F33B7A" w:rsidRDefault="00570F83" w:rsidP="00570F83">
      <w:pPr>
        <w:spacing w:after="200" w:line="276" w:lineRule="auto"/>
        <w:contextualSpacing/>
        <w:jc w:val="center"/>
        <w:rPr>
          <w:rFonts w:ascii="Book Antiqua" w:hAnsi="Book Antiqua" w:cs="Times New Roman"/>
          <w:b/>
          <w:sz w:val="24"/>
          <w:szCs w:val="24"/>
        </w:rPr>
      </w:pPr>
    </w:p>
    <w:p w14:paraId="2C8FEF55" w14:textId="62424D1F" w:rsidR="00987397" w:rsidRDefault="00987397" w:rsidP="00F33B7A">
      <w:pPr>
        <w:spacing w:after="200" w:line="276" w:lineRule="auto"/>
        <w:contextualSpacing/>
        <w:jc w:val="center"/>
        <w:rPr>
          <w:rFonts w:ascii="Book Antiqua" w:hAnsi="Book Antiqua" w:cs="Times New Roman"/>
          <w:b/>
          <w:sz w:val="24"/>
          <w:szCs w:val="24"/>
        </w:rPr>
      </w:pPr>
      <w:r>
        <w:rPr>
          <w:rFonts w:ascii="Book Antiqua" w:hAnsi="Book Antiqua" w:cs="Times New Roman"/>
          <w:b/>
          <w:sz w:val="24"/>
          <w:szCs w:val="24"/>
        </w:rPr>
        <w:t>Organised by</w:t>
      </w:r>
    </w:p>
    <w:p w14:paraId="03D1C34C" w14:textId="7F9FB281" w:rsidR="00570F83" w:rsidRDefault="00570F83" w:rsidP="00F33B7A">
      <w:pPr>
        <w:spacing w:after="200" w:line="276" w:lineRule="auto"/>
        <w:contextualSpacing/>
        <w:jc w:val="center"/>
        <w:rPr>
          <w:rFonts w:ascii="Book Antiqua" w:hAnsi="Book Antiqua" w:cs="Times New Roman"/>
          <w:b/>
          <w:sz w:val="24"/>
          <w:szCs w:val="24"/>
        </w:rPr>
      </w:pPr>
      <w:r>
        <w:rPr>
          <w:rFonts w:ascii="Book Antiqua" w:hAnsi="Book Antiqua" w:cs="Times New Roman"/>
          <w:b/>
          <w:sz w:val="24"/>
          <w:szCs w:val="24"/>
        </w:rPr>
        <w:t>Workers Education Association Scotland</w:t>
      </w:r>
    </w:p>
    <w:p w14:paraId="6E742862" w14:textId="24958810" w:rsidR="00F33B7A" w:rsidRDefault="00F33B7A" w:rsidP="00F33B7A">
      <w:pPr>
        <w:spacing w:after="200" w:line="276" w:lineRule="auto"/>
        <w:contextualSpacing/>
        <w:jc w:val="center"/>
        <w:rPr>
          <w:rFonts w:ascii="Book Antiqua" w:hAnsi="Book Antiqua" w:cs="Times New Roman"/>
          <w:b/>
          <w:sz w:val="24"/>
          <w:szCs w:val="24"/>
        </w:rPr>
      </w:pPr>
      <w:r w:rsidRPr="00F33B7A">
        <w:rPr>
          <w:rFonts w:ascii="Book Antiqua" w:hAnsi="Book Antiqua" w:cs="Times New Roman"/>
          <w:b/>
          <w:sz w:val="24"/>
          <w:szCs w:val="24"/>
        </w:rPr>
        <w:t>Legacies of Resistance to the First World War</w:t>
      </w:r>
    </w:p>
    <w:p w14:paraId="17919393" w14:textId="46D72600" w:rsidR="00987397" w:rsidRDefault="00987397" w:rsidP="00F33B7A">
      <w:pPr>
        <w:spacing w:after="200" w:line="276" w:lineRule="auto"/>
        <w:contextualSpacing/>
        <w:jc w:val="center"/>
        <w:rPr>
          <w:rFonts w:ascii="Book Antiqua" w:hAnsi="Book Antiqua" w:cs="Times New Roman"/>
          <w:b/>
          <w:sz w:val="24"/>
          <w:szCs w:val="24"/>
        </w:rPr>
      </w:pPr>
    </w:p>
    <w:p w14:paraId="46D99F4C" w14:textId="65A168DC" w:rsidR="00987397" w:rsidRDefault="00987397" w:rsidP="00F33B7A">
      <w:pPr>
        <w:spacing w:after="200" w:line="276" w:lineRule="auto"/>
        <w:contextualSpacing/>
        <w:jc w:val="center"/>
        <w:rPr>
          <w:rFonts w:ascii="Book Antiqua" w:hAnsi="Book Antiqua" w:cs="Times New Roman"/>
          <w:b/>
          <w:sz w:val="24"/>
          <w:szCs w:val="24"/>
        </w:rPr>
      </w:pPr>
      <w:r>
        <w:rPr>
          <w:rFonts w:ascii="Book Antiqua" w:hAnsi="Book Antiqua" w:cs="Times New Roman"/>
          <w:b/>
          <w:sz w:val="24"/>
          <w:szCs w:val="24"/>
        </w:rPr>
        <w:t>1.00 to 3.00</w:t>
      </w:r>
    </w:p>
    <w:p w14:paraId="7C40A599" w14:textId="506CB49B" w:rsidR="008838B5" w:rsidRDefault="008838B5" w:rsidP="00F33B7A">
      <w:pPr>
        <w:spacing w:after="200" w:line="276" w:lineRule="auto"/>
        <w:contextualSpacing/>
        <w:jc w:val="center"/>
        <w:rPr>
          <w:rFonts w:ascii="Book Antiqua" w:hAnsi="Book Antiqua" w:cs="Times New Roman"/>
          <w:b/>
          <w:sz w:val="24"/>
          <w:szCs w:val="24"/>
        </w:rPr>
      </w:pPr>
    </w:p>
    <w:p w14:paraId="75597FA3" w14:textId="26EDD5FB" w:rsidR="008838B5" w:rsidRPr="0010629C" w:rsidRDefault="008838B5" w:rsidP="008838B5">
      <w:pPr>
        <w:spacing w:after="200" w:line="276" w:lineRule="auto"/>
        <w:contextualSpacing/>
        <w:rPr>
          <w:rFonts w:ascii="Book Antiqua" w:hAnsi="Book Antiqua" w:cs="Times New Roman"/>
          <w:sz w:val="24"/>
          <w:szCs w:val="24"/>
        </w:rPr>
      </w:pPr>
      <w:r w:rsidRPr="0010629C">
        <w:rPr>
          <w:rFonts w:ascii="Book Antiqua" w:hAnsi="Book Antiqua" w:cs="Times New Roman"/>
          <w:sz w:val="24"/>
          <w:szCs w:val="24"/>
        </w:rPr>
        <w:t xml:space="preserve">Session introduced by </w:t>
      </w:r>
      <w:proofErr w:type="spellStart"/>
      <w:r w:rsidRPr="0010629C">
        <w:rPr>
          <w:rFonts w:ascii="Book Antiqua" w:hAnsi="Book Antiqua" w:cs="Times New Roman"/>
          <w:sz w:val="24"/>
          <w:szCs w:val="24"/>
        </w:rPr>
        <w:t>Kait</w:t>
      </w:r>
      <w:proofErr w:type="spellEnd"/>
      <w:r w:rsidRPr="0010629C">
        <w:rPr>
          <w:rFonts w:ascii="Book Antiqua" w:hAnsi="Book Antiqua" w:cs="Times New Roman"/>
          <w:sz w:val="24"/>
          <w:szCs w:val="24"/>
        </w:rPr>
        <w:t xml:space="preserve"> Laughlin Project Leader for Legacies of Resistance to the First World War.  Followed by presentation from Dundee, Edinburgh and Glasgow Project Learner Groups</w:t>
      </w:r>
      <w:r w:rsidR="007C52C1">
        <w:rPr>
          <w:rFonts w:ascii="Book Antiqua" w:hAnsi="Book Antiqua" w:cs="Times New Roman"/>
          <w:sz w:val="24"/>
          <w:szCs w:val="24"/>
        </w:rPr>
        <w:t>, second survey</w:t>
      </w:r>
      <w:r w:rsidR="00E914BE" w:rsidRPr="0010629C">
        <w:rPr>
          <w:rFonts w:ascii="Book Antiqua" w:hAnsi="Book Antiqua" w:cs="Times New Roman"/>
          <w:sz w:val="24"/>
          <w:szCs w:val="24"/>
        </w:rPr>
        <w:t xml:space="preserve"> </w:t>
      </w:r>
      <w:r w:rsidR="007C52C1">
        <w:rPr>
          <w:rFonts w:ascii="Book Antiqua" w:hAnsi="Book Antiqua" w:cs="Times New Roman"/>
          <w:sz w:val="24"/>
          <w:szCs w:val="24"/>
        </w:rPr>
        <w:t xml:space="preserve">conducted </w:t>
      </w:r>
      <w:bookmarkStart w:id="7" w:name="_GoBack"/>
      <w:bookmarkEnd w:id="7"/>
      <w:r w:rsidR="00E914BE" w:rsidRPr="0010629C">
        <w:rPr>
          <w:rFonts w:ascii="Book Antiqua" w:hAnsi="Book Antiqua" w:cs="Times New Roman"/>
          <w:sz w:val="24"/>
          <w:szCs w:val="24"/>
        </w:rPr>
        <w:t xml:space="preserve">and </w:t>
      </w:r>
      <w:r w:rsidR="007C52C1">
        <w:rPr>
          <w:rFonts w:ascii="Book Antiqua" w:hAnsi="Book Antiqua" w:cs="Times New Roman"/>
          <w:sz w:val="24"/>
          <w:szCs w:val="24"/>
        </w:rPr>
        <w:t xml:space="preserve">closing </w:t>
      </w:r>
      <w:r w:rsidR="00E914BE" w:rsidRPr="0010629C">
        <w:rPr>
          <w:rFonts w:ascii="Book Antiqua" w:hAnsi="Book Antiqua" w:cs="Times New Roman"/>
          <w:sz w:val="24"/>
          <w:szCs w:val="24"/>
        </w:rPr>
        <w:t>musical event.</w:t>
      </w:r>
      <w:r w:rsidRPr="0010629C">
        <w:rPr>
          <w:rFonts w:ascii="Book Antiqua" w:hAnsi="Book Antiqua" w:cs="Times New Roman"/>
          <w:sz w:val="24"/>
          <w:szCs w:val="24"/>
        </w:rPr>
        <w:t xml:space="preserve"> </w:t>
      </w:r>
    </w:p>
    <w:p w14:paraId="38DB6164" w14:textId="77777777" w:rsidR="00987397" w:rsidRPr="00F33B7A" w:rsidRDefault="00987397" w:rsidP="00F33B7A">
      <w:pPr>
        <w:spacing w:after="200" w:line="276" w:lineRule="auto"/>
        <w:contextualSpacing/>
        <w:jc w:val="center"/>
        <w:rPr>
          <w:rFonts w:ascii="Book Antiqua" w:hAnsi="Book Antiqua" w:cs="Times New Roman"/>
          <w:b/>
          <w:sz w:val="24"/>
          <w:szCs w:val="24"/>
        </w:rPr>
      </w:pPr>
    </w:p>
    <w:p w14:paraId="2BCFD676" w14:textId="5B01202F" w:rsidR="00F33B7A" w:rsidRPr="008838B5" w:rsidRDefault="00987397" w:rsidP="00987397">
      <w:pPr>
        <w:jc w:val="center"/>
        <w:rPr>
          <w:rFonts w:ascii="Book Antiqua" w:hAnsi="Book Antiqua" w:cs="Times New Roman"/>
          <w:b/>
          <w:sz w:val="24"/>
          <w:szCs w:val="24"/>
        </w:rPr>
      </w:pPr>
      <w:r w:rsidRPr="008838B5">
        <w:rPr>
          <w:rFonts w:ascii="Book Antiqua" w:hAnsi="Book Antiqua" w:cs="Times New Roman"/>
          <w:b/>
          <w:sz w:val="24"/>
          <w:szCs w:val="24"/>
        </w:rPr>
        <w:t xml:space="preserve">3.00 - </w:t>
      </w:r>
      <w:r w:rsidR="00F33B7A" w:rsidRPr="008838B5">
        <w:rPr>
          <w:rFonts w:ascii="Book Antiqua" w:hAnsi="Book Antiqua" w:cs="Times New Roman"/>
          <w:b/>
          <w:sz w:val="24"/>
          <w:szCs w:val="24"/>
        </w:rPr>
        <w:t xml:space="preserve">END of </w:t>
      </w:r>
      <w:r w:rsidRPr="008838B5">
        <w:rPr>
          <w:rFonts w:ascii="Book Antiqua" w:hAnsi="Book Antiqua" w:cs="Times New Roman"/>
          <w:b/>
          <w:sz w:val="24"/>
          <w:szCs w:val="24"/>
        </w:rPr>
        <w:t xml:space="preserve">CO Awareness Day </w:t>
      </w:r>
      <w:r w:rsidR="00F33B7A" w:rsidRPr="008838B5">
        <w:rPr>
          <w:rFonts w:ascii="Book Antiqua" w:hAnsi="Book Antiqua" w:cs="Times New Roman"/>
          <w:b/>
          <w:sz w:val="24"/>
          <w:szCs w:val="24"/>
        </w:rPr>
        <w:t>Event</w:t>
      </w:r>
    </w:p>
    <w:p w14:paraId="0C5ACFEF" w14:textId="19DAB5DC" w:rsidR="00987397" w:rsidRDefault="00E914BE" w:rsidP="00E914BE">
      <w:pPr>
        <w:ind w:left="1440" w:hanging="1440"/>
        <w:jc w:val="center"/>
        <w:rPr>
          <w:rFonts w:ascii="Book Antiqua" w:hAnsi="Book Antiqua" w:cs="Times New Roman"/>
          <w:b/>
          <w:sz w:val="24"/>
          <w:szCs w:val="24"/>
        </w:rPr>
      </w:pPr>
      <w:r w:rsidRPr="00F33B7A">
        <w:rPr>
          <w:rFonts w:ascii="Book Antiqua" w:hAnsi="Book Antiqua" w:cs="Times New Roman"/>
          <w:b/>
          <w:sz w:val="32"/>
          <w:szCs w:val="32"/>
        </w:rPr>
        <w:t>------------------------------------------------</w:t>
      </w:r>
    </w:p>
    <w:p w14:paraId="0D852E70" w14:textId="77777777" w:rsidR="008A6467" w:rsidRDefault="008A6467" w:rsidP="0010629C">
      <w:pPr>
        <w:ind w:left="1440" w:hanging="1440"/>
        <w:jc w:val="center"/>
        <w:rPr>
          <w:rFonts w:ascii="Book Antiqua" w:hAnsi="Book Antiqua" w:cs="Times New Roman"/>
          <w:b/>
          <w:sz w:val="24"/>
          <w:szCs w:val="24"/>
        </w:rPr>
      </w:pPr>
      <w:r>
        <w:rPr>
          <w:rFonts w:ascii="Book Antiqua" w:hAnsi="Book Antiqua" w:cs="Times New Roman"/>
          <w:b/>
          <w:sz w:val="24"/>
          <w:szCs w:val="24"/>
        </w:rPr>
        <w:t xml:space="preserve">Additional Activity - </w:t>
      </w:r>
      <w:r w:rsidRPr="00F33B7A">
        <w:rPr>
          <w:rFonts w:ascii="Book Antiqua" w:hAnsi="Book Antiqua" w:cs="Times New Roman"/>
          <w:b/>
          <w:sz w:val="24"/>
          <w:szCs w:val="24"/>
        </w:rPr>
        <w:t>3.00 to 4.30</w:t>
      </w:r>
    </w:p>
    <w:p w14:paraId="4DBDF4BC" w14:textId="4953401A" w:rsidR="008A6467" w:rsidRDefault="008A6467" w:rsidP="008A6467">
      <w:pPr>
        <w:ind w:left="1440" w:hanging="1440"/>
        <w:rPr>
          <w:rFonts w:ascii="Book Antiqua" w:hAnsi="Book Antiqua" w:cs="Times New Roman"/>
          <w:b/>
          <w:sz w:val="24"/>
          <w:szCs w:val="24"/>
        </w:rPr>
      </w:pPr>
      <w:r w:rsidRPr="00F33B7A">
        <w:rPr>
          <w:rFonts w:ascii="Book Antiqua" w:hAnsi="Book Antiqua" w:cs="Times New Roman"/>
          <w:b/>
          <w:sz w:val="24"/>
          <w:szCs w:val="24"/>
        </w:rPr>
        <w:t>Commemoration, Conflict and Conscience 2019 (a UK festival of hidden stories of WW1), Bristol</w:t>
      </w:r>
      <w:r>
        <w:rPr>
          <w:rFonts w:ascii="Book Antiqua" w:hAnsi="Book Antiqua" w:cs="Times New Roman"/>
          <w:b/>
          <w:sz w:val="24"/>
          <w:szCs w:val="24"/>
        </w:rPr>
        <w:t xml:space="preserve"> - </w:t>
      </w:r>
      <w:r w:rsidRPr="00F33B7A">
        <w:rPr>
          <w:rFonts w:ascii="Book Antiqua" w:hAnsi="Book Antiqua" w:cs="Times New Roman"/>
          <w:b/>
          <w:sz w:val="24"/>
          <w:szCs w:val="24"/>
        </w:rPr>
        <w:t>Stall and Table</w:t>
      </w:r>
    </w:p>
    <w:p w14:paraId="5F633F36" w14:textId="6929FF26" w:rsidR="00F33B7A" w:rsidRPr="00F33B7A" w:rsidRDefault="00987397" w:rsidP="00987397">
      <w:pPr>
        <w:ind w:left="1440" w:hanging="1440"/>
        <w:jc w:val="center"/>
        <w:rPr>
          <w:rFonts w:ascii="Book Antiqua" w:hAnsi="Book Antiqua" w:cs="Times New Roman"/>
          <w:b/>
          <w:sz w:val="24"/>
          <w:szCs w:val="24"/>
        </w:rPr>
      </w:pPr>
      <w:r>
        <w:rPr>
          <w:noProof/>
        </w:rPr>
        <w:drawing>
          <wp:inline distT="0" distB="0" distL="0" distR="0" wp14:anchorId="0B2E3458" wp14:editId="3263B625">
            <wp:extent cx="2828925" cy="573568"/>
            <wp:effectExtent l="0" t="0" r="0" b="0"/>
            <wp:docPr id="18" name="Picture 18" descr="http://www.bris.ac.uk/media-library/sites/law/Bibbings%20image%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ris.ac.uk/media-library/sites/law/Bibbings%20image%20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871" t="2346" r="4272" b="87790"/>
                    <a:stretch/>
                  </pic:blipFill>
                  <pic:spPr bwMode="auto">
                    <a:xfrm>
                      <a:off x="0" y="0"/>
                      <a:ext cx="3102229" cy="628981"/>
                    </a:xfrm>
                    <a:prstGeom prst="rect">
                      <a:avLst/>
                    </a:prstGeom>
                    <a:noFill/>
                    <a:ln>
                      <a:noFill/>
                    </a:ln>
                    <a:extLst>
                      <a:ext uri="{53640926-AAD7-44D8-BBD7-CCE9431645EC}">
                        <a14:shadowObscured xmlns:a14="http://schemas.microsoft.com/office/drawing/2010/main"/>
                      </a:ext>
                    </a:extLst>
                  </pic:spPr>
                </pic:pic>
              </a:graphicData>
            </a:graphic>
          </wp:inline>
        </w:drawing>
      </w:r>
    </w:p>
    <w:p w14:paraId="3BBAB0EF" w14:textId="61F4A6FF" w:rsidR="00F33B7A" w:rsidRPr="008A6467" w:rsidRDefault="00F33B7A" w:rsidP="00F33B7A">
      <w:pPr>
        <w:rPr>
          <w:rFonts w:ascii="Book Antiqua" w:hAnsi="Book Antiqua" w:cs="Times New Roman"/>
        </w:rPr>
      </w:pPr>
      <w:r w:rsidRPr="008A6467">
        <w:rPr>
          <w:rFonts w:ascii="Book Antiqua" w:hAnsi="Book Antiqua" w:cs="Times New Roman"/>
        </w:rPr>
        <w:t xml:space="preserve">The project team will be happy to </w:t>
      </w:r>
      <w:r w:rsidR="00E914BE" w:rsidRPr="008A6467">
        <w:rPr>
          <w:rFonts w:ascii="Book Antiqua" w:hAnsi="Book Antiqua" w:cs="Times New Roman"/>
        </w:rPr>
        <w:t xml:space="preserve">further </w:t>
      </w:r>
      <w:r w:rsidRPr="008A6467">
        <w:rPr>
          <w:rFonts w:ascii="Book Antiqua" w:hAnsi="Book Antiqua" w:cs="Times New Roman"/>
        </w:rPr>
        <w:t>questions and enquiries after the</w:t>
      </w:r>
      <w:r w:rsidR="00E914BE" w:rsidRPr="008A6467">
        <w:rPr>
          <w:rFonts w:ascii="Book Antiqua" w:hAnsi="Book Antiqua" w:cs="Times New Roman"/>
        </w:rPr>
        <w:t xml:space="preserve"> close of the main and stall and table will remain open until 4.30</w:t>
      </w:r>
      <w:r w:rsidRPr="008A6467">
        <w:rPr>
          <w:rFonts w:ascii="Book Antiqua" w:hAnsi="Book Antiqua" w:cs="Times New Roman"/>
        </w:rPr>
        <w:t xml:space="preserve">. </w:t>
      </w:r>
    </w:p>
    <w:p w14:paraId="5BE82050" w14:textId="77777777" w:rsidR="00F33B7A" w:rsidRPr="00E914BE" w:rsidRDefault="00F33B7A" w:rsidP="008A6467">
      <w:pPr>
        <w:spacing w:after="0" w:line="240" w:lineRule="auto"/>
        <w:jc w:val="center"/>
        <w:rPr>
          <w:rFonts w:ascii="Book Antiqua" w:hAnsi="Book Antiqua" w:cs="Times New Roman"/>
          <w:b/>
        </w:rPr>
      </w:pPr>
      <w:r w:rsidRPr="00E914BE">
        <w:rPr>
          <w:rFonts w:ascii="Book Antiqua" w:hAnsi="Book Antiqua" w:cs="Times New Roman"/>
          <w:b/>
        </w:rPr>
        <w:t>About the Project</w:t>
      </w:r>
    </w:p>
    <w:p w14:paraId="732C7361" w14:textId="22AFF81D" w:rsidR="00F33B7A" w:rsidRDefault="00F33B7A" w:rsidP="008A6467">
      <w:pPr>
        <w:spacing w:after="0" w:line="240" w:lineRule="auto"/>
        <w:jc w:val="center"/>
        <w:rPr>
          <w:rFonts w:ascii="Book Antiqua" w:hAnsi="Book Antiqua" w:cs="Times New Roman"/>
          <w:b/>
        </w:rPr>
      </w:pPr>
      <w:r w:rsidRPr="00E914BE">
        <w:rPr>
          <w:rFonts w:ascii="Book Antiqua" w:hAnsi="Book Antiqua" w:cs="Times New Roman"/>
          <w:b/>
        </w:rPr>
        <w:t>‘Commemoration, Conflict and Conscience’</w:t>
      </w:r>
    </w:p>
    <w:p w14:paraId="53CE3BD6" w14:textId="77777777" w:rsidR="008A6467" w:rsidRPr="00E914BE" w:rsidRDefault="008A6467" w:rsidP="008A6467">
      <w:pPr>
        <w:spacing w:after="0" w:line="240" w:lineRule="auto"/>
        <w:jc w:val="center"/>
        <w:rPr>
          <w:rFonts w:ascii="Book Antiqua" w:hAnsi="Book Antiqua" w:cs="Times New Roman"/>
          <w:b/>
        </w:rPr>
      </w:pPr>
    </w:p>
    <w:p w14:paraId="0B5333AC" w14:textId="5EB6A5EF" w:rsidR="00F33B7A" w:rsidRPr="00E914BE" w:rsidRDefault="00F33B7A" w:rsidP="008A6467">
      <w:pPr>
        <w:spacing w:after="0" w:line="240" w:lineRule="auto"/>
        <w:rPr>
          <w:rFonts w:ascii="Book Antiqua" w:hAnsi="Book Antiqua" w:cs="Times New Roman"/>
        </w:rPr>
      </w:pPr>
      <w:r w:rsidRPr="00E914BE">
        <w:rPr>
          <w:rFonts w:ascii="Book Antiqua" w:hAnsi="Book Antiqua" w:cs="Times New Roman"/>
        </w:rPr>
        <w:t>Focuses on work undertaken around the UK by community groups but will also include talks, film, theatre, exhibitions, art, academics, poets, puppets, music, song and dance. UK festival of hidden stories of WW1: Commemoration, Conflict and Conscience 2019, Bristol</w:t>
      </w:r>
    </w:p>
    <w:p w14:paraId="32AEE184" w14:textId="77777777" w:rsidR="008A6467" w:rsidRDefault="008A6467" w:rsidP="008A6467">
      <w:pPr>
        <w:spacing w:after="0" w:line="240" w:lineRule="auto"/>
        <w:rPr>
          <w:rFonts w:ascii="Book Antiqua" w:hAnsi="Book Antiqua" w:cs="Times New Roman"/>
        </w:rPr>
      </w:pPr>
    </w:p>
    <w:p w14:paraId="6C691E7A" w14:textId="19CEEEE1" w:rsidR="00F33B7A" w:rsidRPr="00F33B7A" w:rsidRDefault="00F33B7A" w:rsidP="008A6467">
      <w:pPr>
        <w:spacing w:after="0" w:line="240" w:lineRule="auto"/>
        <w:rPr>
          <w:rFonts w:ascii="Book Antiqua" w:hAnsi="Book Antiqua"/>
        </w:rPr>
      </w:pPr>
      <w:r w:rsidRPr="00E914BE">
        <w:rPr>
          <w:rFonts w:ascii="Book Antiqua" w:hAnsi="Book Antiqua" w:cs="Times New Roman"/>
        </w:rPr>
        <w:t>The main festival will take place 27-28 April 2019, with linked events taking place in the city of Bristol in the weeks coming up to and following that weekend. The histories highlighted may include: conscientious objectors; executions; the Shot at Dawn campaign; the women's peace crusade; the Hague Congress of 1915; war resistance; desertion and absenteeism; the global reach of the war; colonial and commonwealth experiences; mutinies; strikes.</w:t>
      </w:r>
    </w:p>
    <w:sectPr w:rsidR="00F33B7A" w:rsidRPr="00F33B7A" w:rsidSect="00F33B7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B7A"/>
    <w:rsid w:val="000C171B"/>
    <w:rsid w:val="0010629C"/>
    <w:rsid w:val="00135B9E"/>
    <w:rsid w:val="001E020F"/>
    <w:rsid w:val="00277B04"/>
    <w:rsid w:val="00570F83"/>
    <w:rsid w:val="00791D27"/>
    <w:rsid w:val="007956B0"/>
    <w:rsid w:val="007C52C1"/>
    <w:rsid w:val="007D5F28"/>
    <w:rsid w:val="008838B5"/>
    <w:rsid w:val="008A6467"/>
    <w:rsid w:val="008D6E8F"/>
    <w:rsid w:val="00916456"/>
    <w:rsid w:val="00987397"/>
    <w:rsid w:val="00BC557B"/>
    <w:rsid w:val="00E914BE"/>
    <w:rsid w:val="00F33B7A"/>
    <w:rsid w:val="00F469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3805D"/>
  <w15:chartTrackingRefBased/>
  <w15:docId w15:val="{512CAD46-E7F5-4E2A-8D60-158868AB1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3B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3B7A"/>
    <w:pPr>
      <w:spacing w:after="200" w:line="276" w:lineRule="auto"/>
      <w:ind w:left="720"/>
      <w:contextualSpacing/>
    </w:pPr>
  </w:style>
  <w:style w:type="character" w:styleId="Hyperlink">
    <w:name w:val="Hyperlink"/>
    <w:basedOn w:val="DefaultParagraphFont"/>
    <w:uiPriority w:val="99"/>
    <w:unhideWhenUsed/>
    <w:rsid w:val="000C171B"/>
    <w:rPr>
      <w:color w:val="0563C1" w:themeColor="hyperlink"/>
      <w:u w:val="single"/>
    </w:rPr>
  </w:style>
  <w:style w:type="character" w:styleId="UnresolvedMention">
    <w:name w:val="Unresolved Mention"/>
    <w:basedOn w:val="DefaultParagraphFont"/>
    <w:uiPriority w:val="99"/>
    <w:semiHidden/>
    <w:unhideWhenUsed/>
    <w:rsid w:val="000C171B"/>
    <w:rPr>
      <w:color w:val="808080"/>
      <w:shd w:val="clear" w:color="auto" w:fill="E6E6E6"/>
    </w:rPr>
  </w:style>
  <w:style w:type="paragraph" w:styleId="BalloonText">
    <w:name w:val="Balloon Text"/>
    <w:basedOn w:val="Normal"/>
    <w:link w:val="BalloonTextChar"/>
    <w:uiPriority w:val="99"/>
    <w:semiHidden/>
    <w:unhideWhenUsed/>
    <w:rsid w:val="00277B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7B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www.eventbrite.co.uk/e/abertay-historical-society-great-war-dundee-evening-lecture-tickets-44752447776?utm_term=eventurl_text"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eventbrite.co.uk/e/war-conscription-and-conscientious-objection-1914-1919-tickets-44752516983?aff=erelpanelorg"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1.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938</Words>
  <Characters>5347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Billy Kenefick (Staff)</dc:creator>
  <cp:keywords/>
  <dc:description/>
  <cp:lastModifiedBy>Billy Kenefick (Staff)</cp:lastModifiedBy>
  <cp:revision>2</cp:revision>
  <cp:lastPrinted>2018-04-29T09:58:00Z</cp:lastPrinted>
  <dcterms:created xsi:type="dcterms:W3CDTF">2018-04-29T10:08:00Z</dcterms:created>
  <dcterms:modified xsi:type="dcterms:W3CDTF">2018-04-29T10:08:00Z</dcterms:modified>
</cp:coreProperties>
</file>